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B6" w:rsidRDefault="003814B6">
      <w:pPr>
        <w:pStyle w:val="Title"/>
        <w:pBdr>
          <w:bottom w:val="single" w:sz="4" w:space="1" w:color="auto"/>
        </w:pBdr>
        <w:tabs>
          <w:tab w:val="left" w:pos="360"/>
        </w:tabs>
        <w:ind w:left="0"/>
        <w:jc w:val="left"/>
        <w:rPr>
          <w:sz w:val="28"/>
          <w:szCs w:val="18"/>
        </w:rPr>
      </w:pPr>
    </w:p>
    <w:p w:rsidR="00B4459F" w:rsidRPr="00473701" w:rsidRDefault="00DF0749" w:rsidP="003814B6">
      <w:pPr>
        <w:pStyle w:val="Title"/>
        <w:pBdr>
          <w:bottom w:val="single" w:sz="4" w:space="1" w:color="auto"/>
        </w:pBdr>
        <w:tabs>
          <w:tab w:val="left" w:pos="360"/>
        </w:tabs>
        <w:ind w:left="0"/>
        <w:rPr>
          <w:b w:val="0"/>
          <w:color w:val="FF0000"/>
          <w:sz w:val="28"/>
          <w:szCs w:val="18"/>
        </w:rPr>
      </w:pPr>
      <w:r w:rsidRPr="00473701">
        <w:rPr>
          <w:sz w:val="32"/>
          <w:szCs w:val="18"/>
        </w:rPr>
        <w:t>CURRICULUM VITAE</w:t>
      </w:r>
    </w:p>
    <w:p w:rsidR="00B4459F" w:rsidRDefault="00B4459F">
      <w:pPr>
        <w:pStyle w:val="Title"/>
        <w:pBdr>
          <w:bottom w:val="single" w:sz="4" w:space="1" w:color="auto"/>
        </w:pBdr>
        <w:tabs>
          <w:tab w:val="left" w:pos="360"/>
        </w:tabs>
        <w:ind w:left="0"/>
        <w:jc w:val="left"/>
        <w:rPr>
          <w:sz w:val="26"/>
          <w:szCs w:val="18"/>
        </w:rPr>
      </w:pPr>
    </w:p>
    <w:p w:rsidR="00B4459F" w:rsidRPr="002A6117" w:rsidRDefault="00B4459F">
      <w:pPr>
        <w:pStyle w:val="Title"/>
        <w:pBdr>
          <w:bottom w:val="single" w:sz="4" w:space="1" w:color="auto"/>
        </w:pBdr>
        <w:tabs>
          <w:tab w:val="left" w:pos="360"/>
        </w:tabs>
        <w:ind w:left="0"/>
        <w:jc w:val="left"/>
        <w:rPr>
          <w:sz w:val="28"/>
          <w:szCs w:val="18"/>
        </w:rPr>
      </w:pPr>
      <w:r w:rsidRPr="002A6117">
        <w:rPr>
          <w:sz w:val="28"/>
          <w:szCs w:val="18"/>
        </w:rPr>
        <w:t>Gail Horowitz</w:t>
      </w:r>
      <w:r w:rsidR="002A6117" w:rsidRPr="002A6117">
        <w:rPr>
          <w:sz w:val="28"/>
          <w:szCs w:val="18"/>
        </w:rPr>
        <w:t>, Ph.D.</w:t>
      </w:r>
    </w:p>
    <w:p w:rsidR="00ED71C0" w:rsidRPr="005050A8" w:rsidRDefault="00ED71C0" w:rsidP="00ED71C0">
      <w:pPr>
        <w:rPr>
          <w:rFonts w:ascii="Arial" w:hAnsi="Arial" w:cs="Arial"/>
          <w:b/>
          <w:sz w:val="20"/>
          <w:szCs w:val="20"/>
        </w:rPr>
      </w:pPr>
    </w:p>
    <w:p w:rsidR="0099769A" w:rsidRPr="00CE7C2A" w:rsidRDefault="0099769A" w:rsidP="0099769A">
      <w:pPr>
        <w:tabs>
          <w:tab w:val="left" w:pos="360"/>
        </w:tabs>
        <w:rPr>
          <w:rFonts w:ascii="Arial" w:hAnsi="Arial"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>Department of Chemistry</w:t>
      </w:r>
    </w:p>
    <w:p w:rsidR="0099769A" w:rsidRPr="00CE7C2A" w:rsidRDefault="0099769A" w:rsidP="0099769A">
      <w:pPr>
        <w:tabs>
          <w:tab w:val="left" w:pos="360"/>
        </w:tabs>
        <w:rPr>
          <w:rFonts w:ascii="Arial" w:hAnsi="Arial"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>Brooklyn College</w:t>
      </w:r>
    </w:p>
    <w:p w:rsidR="0099769A" w:rsidRPr="00CE7C2A" w:rsidRDefault="0099769A" w:rsidP="0099769A">
      <w:pPr>
        <w:tabs>
          <w:tab w:val="left" w:pos="360"/>
        </w:tabs>
        <w:rPr>
          <w:rFonts w:ascii="Arial" w:hAnsi="Arial"/>
          <w:b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>2900 Bedford Avenue</w:t>
      </w:r>
    </w:p>
    <w:p w:rsidR="0099769A" w:rsidRPr="00CE7C2A" w:rsidRDefault="0099769A" w:rsidP="0099769A">
      <w:pPr>
        <w:tabs>
          <w:tab w:val="left" w:pos="360"/>
        </w:tabs>
        <w:rPr>
          <w:rFonts w:ascii="Arial" w:hAnsi="Arial"/>
          <w:b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>Brooklyn, New York 11210</w:t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</w:p>
    <w:p w:rsidR="00193E29" w:rsidRPr="00CE7C2A" w:rsidRDefault="00193E29" w:rsidP="00193E29">
      <w:pPr>
        <w:tabs>
          <w:tab w:val="left" w:pos="360"/>
        </w:tabs>
        <w:rPr>
          <w:rFonts w:ascii="Arial" w:hAnsi="Arial"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>Website: http://academic.brooklyn.cuny.edu/chem/ghorowitz/</w:t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</w:p>
    <w:p w:rsidR="0099769A" w:rsidRPr="00CE7C2A" w:rsidRDefault="0099769A" w:rsidP="0099769A">
      <w:pPr>
        <w:tabs>
          <w:tab w:val="left" w:pos="360"/>
        </w:tabs>
        <w:rPr>
          <w:rFonts w:ascii="Arial" w:hAnsi="Arial"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>Email: GHorowitz@brooklyn.cuny.edu</w:t>
      </w:r>
    </w:p>
    <w:p w:rsidR="00271523" w:rsidRPr="00271523" w:rsidRDefault="00271523" w:rsidP="00271523">
      <w:pPr>
        <w:tabs>
          <w:tab w:val="left" w:pos="360"/>
        </w:tabs>
        <w:rPr>
          <w:rFonts w:ascii="Arial" w:hAnsi="Arial"/>
          <w:b/>
          <w:sz w:val="18"/>
          <w:szCs w:val="22"/>
        </w:rPr>
      </w:pPr>
    </w:p>
    <w:p w:rsidR="00271523" w:rsidRPr="00271523" w:rsidRDefault="00271523" w:rsidP="00271523">
      <w:pPr>
        <w:pStyle w:val="Heading4"/>
        <w:tabs>
          <w:tab w:val="left" w:pos="360"/>
        </w:tabs>
        <w:rPr>
          <w:sz w:val="22"/>
          <w:szCs w:val="18"/>
        </w:rPr>
      </w:pPr>
    </w:p>
    <w:p w:rsidR="00B4459F" w:rsidRPr="002A6117" w:rsidRDefault="00B4459F">
      <w:pPr>
        <w:pStyle w:val="Heading5"/>
        <w:pBdr>
          <w:bottom w:val="single" w:sz="4" w:space="1" w:color="auto"/>
        </w:pBdr>
        <w:tabs>
          <w:tab w:val="left" w:pos="360"/>
        </w:tabs>
        <w:rPr>
          <w:sz w:val="28"/>
          <w:szCs w:val="18"/>
        </w:rPr>
      </w:pPr>
      <w:r w:rsidRPr="002A6117">
        <w:rPr>
          <w:sz w:val="28"/>
          <w:szCs w:val="18"/>
        </w:rPr>
        <w:t>Education</w:t>
      </w:r>
    </w:p>
    <w:p w:rsidR="00B4459F" w:rsidRPr="00271523" w:rsidRDefault="00B4459F">
      <w:pPr>
        <w:pStyle w:val="Heading1"/>
        <w:tabs>
          <w:tab w:val="left" w:pos="360"/>
        </w:tabs>
        <w:ind w:left="0"/>
        <w:rPr>
          <w:szCs w:val="18"/>
        </w:rPr>
      </w:pPr>
    </w:p>
    <w:p w:rsidR="00C03247" w:rsidRPr="00CE7C2A" w:rsidRDefault="00C03247" w:rsidP="00C03247">
      <w:pPr>
        <w:pStyle w:val="Heading4"/>
        <w:tabs>
          <w:tab w:val="left" w:pos="360"/>
        </w:tabs>
        <w:rPr>
          <w:sz w:val="21"/>
          <w:szCs w:val="21"/>
        </w:rPr>
      </w:pPr>
      <w:r w:rsidRPr="00CE7C2A">
        <w:rPr>
          <w:sz w:val="21"/>
          <w:szCs w:val="21"/>
        </w:rPr>
        <w:t>Teachers College, Columbia University</w:t>
      </w:r>
      <w:r w:rsidR="00B0581D" w:rsidRPr="00CE7C2A">
        <w:rPr>
          <w:sz w:val="21"/>
          <w:szCs w:val="21"/>
        </w:rPr>
        <w:tab/>
      </w:r>
      <w:r w:rsidR="00B0581D" w:rsidRPr="00CE7C2A">
        <w:rPr>
          <w:sz w:val="21"/>
          <w:szCs w:val="21"/>
        </w:rPr>
        <w:tab/>
      </w:r>
      <w:r w:rsidR="00B0581D" w:rsidRPr="00CE7C2A">
        <w:rPr>
          <w:sz w:val="21"/>
          <w:szCs w:val="21"/>
        </w:rPr>
        <w:tab/>
      </w:r>
      <w:r w:rsidR="00B0581D" w:rsidRPr="00CE7C2A">
        <w:rPr>
          <w:sz w:val="21"/>
          <w:szCs w:val="21"/>
        </w:rPr>
        <w:tab/>
      </w:r>
      <w:r w:rsidR="00B0581D" w:rsidRPr="00CE7C2A">
        <w:rPr>
          <w:sz w:val="21"/>
          <w:szCs w:val="21"/>
        </w:rPr>
        <w:tab/>
        <w:t xml:space="preserve">           </w:t>
      </w:r>
      <w:r w:rsidR="00B0581D" w:rsidRPr="00CE7C2A">
        <w:rPr>
          <w:sz w:val="21"/>
          <w:szCs w:val="21"/>
        </w:rPr>
        <w:tab/>
      </w:r>
      <w:r w:rsidR="001545F3" w:rsidRPr="00CE7C2A">
        <w:rPr>
          <w:b w:val="0"/>
          <w:sz w:val="21"/>
          <w:szCs w:val="21"/>
        </w:rPr>
        <w:tab/>
        <w:t xml:space="preserve">          </w:t>
      </w:r>
      <w:r w:rsidR="00CE7C2A">
        <w:rPr>
          <w:b w:val="0"/>
          <w:sz w:val="21"/>
          <w:szCs w:val="21"/>
        </w:rPr>
        <w:t xml:space="preserve">  </w:t>
      </w:r>
      <w:r w:rsidR="0004327E" w:rsidRPr="00CE7C2A">
        <w:rPr>
          <w:b w:val="0"/>
          <w:sz w:val="21"/>
          <w:szCs w:val="21"/>
        </w:rPr>
        <w:t>200</w:t>
      </w:r>
      <w:r w:rsidR="00F47537" w:rsidRPr="00CE7C2A">
        <w:rPr>
          <w:b w:val="0"/>
          <w:sz w:val="21"/>
          <w:szCs w:val="21"/>
        </w:rPr>
        <w:t>9</w:t>
      </w:r>
    </w:p>
    <w:p w:rsidR="00C03247" w:rsidRPr="00CE7C2A" w:rsidRDefault="007529D6" w:rsidP="00C03247">
      <w:pPr>
        <w:rPr>
          <w:rFonts w:ascii="Arial" w:hAnsi="Arial" w:cs="Arial"/>
          <w:sz w:val="21"/>
          <w:szCs w:val="21"/>
        </w:rPr>
      </w:pPr>
      <w:r w:rsidRPr="00CE7C2A">
        <w:rPr>
          <w:rFonts w:ascii="Arial" w:hAnsi="Arial" w:cs="Arial"/>
          <w:sz w:val="21"/>
          <w:szCs w:val="21"/>
        </w:rPr>
        <w:t>Doctor</w:t>
      </w:r>
      <w:r w:rsidR="00567F90" w:rsidRPr="00CE7C2A">
        <w:rPr>
          <w:rFonts w:ascii="Arial" w:hAnsi="Arial" w:cs="Arial"/>
          <w:sz w:val="21"/>
          <w:szCs w:val="21"/>
        </w:rPr>
        <w:t xml:space="preserve"> of Philosophy </w:t>
      </w:r>
      <w:r w:rsidR="00C03247" w:rsidRPr="00CE7C2A">
        <w:rPr>
          <w:rFonts w:ascii="Arial" w:hAnsi="Arial" w:cs="Arial"/>
          <w:sz w:val="21"/>
          <w:szCs w:val="21"/>
        </w:rPr>
        <w:t>in Science Education</w:t>
      </w:r>
      <w:r w:rsidR="00271FE5" w:rsidRPr="00CE7C2A">
        <w:rPr>
          <w:rFonts w:ascii="Arial" w:hAnsi="Arial" w:cs="Arial"/>
          <w:sz w:val="21"/>
          <w:szCs w:val="21"/>
        </w:rPr>
        <w:tab/>
      </w:r>
      <w:r w:rsidR="00271FE5" w:rsidRPr="00CE7C2A">
        <w:rPr>
          <w:rFonts w:ascii="Arial" w:hAnsi="Arial" w:cs="Arial"/>
          <w:sz w:val="21"/>
          <w:szCs w:val="21"/>
        </w:rPr>
        <w:tab/>
      </w:r>
      <w:r w:rsidR="00271FE5" w:rsidRPr="00CE7C2A">
        <w:rPr>
          <w:rFonts w:ascii="Arial" w:hAnsi="Arial" w:cs="Arial"/>
          <w:sz w:val="21"/>
          <w:szCs w:val="21"/>
        </w:rPr>
        <w:tab/>
      </w:r>
      <w:r w:rsidR="00271FE5" w:rsidRPr="00CE7C2A">
        <w:rPr>
          <w:rFonts w:ascii="Arial" w:hAnsi="Arial" w:cs="Arial"/>
          <w:sz w:val="21"/>
          <w:szCs w:val="21"/>
        </w:rPr>
        <w:tab/>
      </w:r>
      <w:r w:rsidR="00271FE5" w:rsidRPr="00CE7C2A">
        <w:rPr>
          <w:rFonts w:ascii="Arial" w:hAnsi="Arial" w:cs="Arial"/>
          <w:sz w:val="21"/>
          <w:szCs w:val="21"/>
        </w:rPr>
        <w:tab/>
      </w:r>
      <w:r w:rsidR="00271FE5" w:rsidRPr="00CE7C2A">
        <w:rPr>
          <w:rFonts w:ascii="Arial" w:hAnsi="Arial" w:cs="Arial"/>
          <w:sz w:val="21"/>
          <w:szCs w:val="21"/>
        </w:rPr>
        <w:tab/>
      </w:r>
    </w:p>
    <w:p w:rsidR="00F137A9" w:rsidRPr="00CE7C2A" w:rsidRDefault="005D52BA" w:rsidP="00F137A9">
      <w:pPr>
        <w:pStyle w:val="Heading4"/>
        <w:tabs>
          <w:tab w:val="left" w:pos="360"/>
        </w:tabs>
        <w:rPr>
          <w:b w:val="0"/>
          <w:sz w:val="21"/>
          <w:szCs w:val="21"/>
        </w:rPr>
      </w:pPr>
      <w:r w:rsidRPr="00CE7C2A">
        <w:rPr>
          <w:b w:val="0"/>
          <w:sz w:val="21"/>
          <w:szCs w:val="21"/>
        </w:rPr>
        <w:t xml:space="preserve">Advisor:  Dr. Roger </w:t>
      </w:r>
      <w:r w:rsidR="00F137A9" w:rsidRPr="00CE7C2A">
        <w:rPr>
          <w:b w:val="0"/>
          <w:sz w:val="21"/>
          <w:szCs w:val="21"/>
        </w:rPr>
        <w:t xml:space="preserve">O. </w:t>
      </w:r>
      <w:r w:rsidRPr="00CE7C2A">
        <w:rPr>
          <w:b w:val="0"/>
          <w:sz w:val="21"/>
          <w:szCs w:val="21"/>
        </w:rPr>
        <w:t>Anderson</w:t>
      </w:r>
    </w:p>
    <w:p w:rsidR="00F137A9" w:rsidRPr="00CE7C2A" w:rsidRDefault="00F60687" w:rsidP="00F137A9">
      <w:pPr>
        <w:rPr>
          <w:rFonts w:ascii="Arial" w:hAnsi="Arial" w:cs="Arial"/>
          <w:sz w:val="21"/>
          <w:szCs w:val="21"/>
        </w:rPr>
      </w:pPr>
      <w:r w:rsidRPr="00CE7C2A">
        <w:rPr>
          <w:rFonts w:ascii="Arial" w:hAnsi="Arial" w:cs="Arial"/>
          <w:sz w:val="21"/>
          <w:szCs w:val="21"/>
        </w:rPr>
        <w:t>Thesis: Intrinsic Motivation of Students Exposed to a Project-Based Organic Chemistry Laboratory Curriculum</w:t>
      </w:r>
    </w:p>
    <w:p w:rsidR="00F137A9" w:rsidRPr="00CE7C2A" w:rsidRDefault="00F137A9" w:rsidP="00F137A9">
      <w:pPr>
        <w:rPr>
          <w:sz w:val="21"/>
          <w:szCs w:val="21"/>
        </w:rPr>
      </w:pPr>
    </w:p>
    <w:p w:rsidR="003F19B7" w:rsidRPr="00CE7C2A" w:rsidRDefault="003F19B7" w:rsidP="003F19B7">
      <w:pPr>
        <w:pStyle w:val="Heading4"/>
        <w:tabs>
          <w:tab w:val="left" w:pos="360"/>
        </w:tabs>
        <w:rPr>
          <w:sz w:val="21"/>
          <w:szCs w:val="21"/>
        </w:rPr>
      </w:pPr>
      <w:r w:rsidRPr="00CE7C2A">
        <w:rPr>
          <w:sz w:val="21"/>
          <w:szCs w:val="21"/>
        </w:rPr>
        <w:t>Columbia University</w:t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  <w:t xml:space="preserve">            </w:t>
      </w:r>
      <w:r w:rsidRPr="00CE7C2A">
        <w:rPr>
          <w:sz w:val="21"/>
          <w:szCs w:val="21"/>
        </w:rPr>
        <w:tab/>
        <w:t xml:space="preserve">         </w:t>
      </w:r>
      <w:r w:rsidR="00CE7C2A">
        <w:rPr>
          <w:sz w:val="21"/>
          <w:szCs w:val="21"/>
        </w:rPr>
        <w:t xml:space="preserve">  </w:t>
      </w:r>
      <w:r w:rsidRPr="00CE7C2A">
        <w:rPr>
          <w:sz w:val="21"/>
          <w:szCs w:val="21"/>
        </w:rPr>
        <w:t xml:space="preserve"> </w:t>
      </w:r>
      <w:r w:rsidRPr="00CE7C2A">
        <w:rPr>
          <w:b w:val="0"/>
          <w:sz w:val="21"/>
          <w:szCs w:val="21"/>
        </w:rPr>
        <w:t>2008</w:t>
      </w:r>
    </w:p>
    <w:p w:rsidR="003F19B7" w:rsidRPr="00CE7C2A" w:rsidRDefault="003F19B7" w:rsidP="003F19B7">
      <w:pPr>
        <w:tabs>
          <w:tab w:val="left" w:pos="360"/>
        </w:tabs>
        <w:rPr>
          <w:rFonts w:ascii="Arial" w:hAnsi="Arial"/>
          <w:b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 xml:space="preserve">Master of Philosophy in Science Education </w:t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</w:p>
    <w:p w:rsidR="003F19B7" w:rsidRPr="00CE7C2A" w:rsidRDefault="003F19B7">
      <w:pPr>
        <w:pStyle w:val="Heading4"/>
        <w:tabs>
          <w:tab w:val="left" w:pos="360"/>
        </w:tabs>
        <w:rPr>
          <w:sz w:val="21"/>
          <w:szCs w:val="21"/>
        </w:rPr>
      </w:pPr>
    </w:p>
    <w:p w:rsidR="00B4459F" w:rsidRPr="00CE7C2A" w:rsidRDefault="00B4459F">
      <w:pPr>
        <w:pStyle w:val="Heading4"/>
        <w:tabs>
          <w:tab w:val="left" w:pos="360"/>
        </w:tabs>
        <w:rPr>
          <w:sz w:val="21"/>
          <w:szCs w:val="21"/>
        </w:rPr>
      </w:pPr>
      <w:r w:rsidRPr="00CE7C2A">
        <w:rPr>
          <w:sz w:val="21"/>
          <w:szCs w:val="21"/>
        </w:rPr>
        <w:t>Columbia University</w:t>
      </w:r>
      <w:r w:rsidR="00883262" w:rsidRPr="00CE7C2A">
        <w:rPr>
          <w:sz w:val="21"/>
          <w:szCs w:val="21"/>
        </w:rPr>
        <w:tab/>
      </w:r>
      <w:r w:rsidR="00883262" w:rsidRPr="00CE7C2A">
        <w:rPr>
          <w:sz w:val="21"/>
          <w:szCs w:val="21"/>
        </w:rPr>
        <w:tab/>
      </w:r>
      <w:r w:rsidR="00883262" w:rsidRPr="00CE7C2A">
        <w:rPr>
          <w:sz w:val="21"/>
          <w:szCs w:val="21"/>
        </w:rPr>
        <w:tab/>
      </w:r>
      <w:r w:rsidR="00883262" w:rsidRPr="00CE7C2A">
        <w:rPr>
          <w:sz w:val="21"/>
          <w:szCs w:val="21"/>
        </w:rPr>
        <w:tab/>
      </w:r>
      <w:r w:rsidR="00883262" w:rsidRPr="00CE7C2A">
        <w:rPr>
          <w:sz w:val="21"/>
          <w:szCs w:val="21"/>
        </w:rPr>
        <w:tab/>
      </w:r>
      <w:r w:rsidR="0004327E" w:rsidRPr="00CE7C2A">
        <w:rPr>
          <w:sz w:val="21"/>
          <w:szCs w:val="21"/>
        </w:rPr>
        <w:tab/>
      </w:r>
      <w:r w:rsidR="0004327E" w:rsidRPr="00CE7C2A">
        <w:rPr>
          <w:sz w:val="21"/>
          <w:szCs w:val="21"/>
        </w:rPr>
        <w:tab/>
      </w:r>
      <w:r w:rsidR="0004327E" w:rsidRPr="00CE7C2A">
        <w:rPr>
          <w:sz w:val="21"/>
          <w:szCs w:val="21"/>
        </w:rPr>
        <w:tab/>
        <w:t xml:space="preserve">            </w:t>
      </w:r>
      <w:r w:rsidR="0004327E" w:rsidRPr="00CE7C2A">
        <w:rPr>
          <w:sz w:val="21"/>
          <w:szCs w:val="21"/>
        </w:rPr>
        <w:tab/>
        <w:t xml:space="preserve">          </w:t>
      </w:r>
      <w:r w:rsidR="003723AA" w:rsidRPr="00CE7C2A">
        <w:rPr>
          <w:sz w:val="21"/>
          <w:szCs w:val="21"/>
        </w:rPr>
        <w:t xml:space="preserve">            </w:t>
      </w:r>
      <w:r w:rsidR="00CE7C2A">
        <w:rPr>
          <w:sz w:val="21"/>
          <w:szCs w:val="21"/>
        </w:rPr>
        <w:t xml:space="preserve">   </w:t>
      </w:r>
      <w:r w:rsidR="0004327E" w:rsidRPr="00CE7C2A">
        <w:rPr>
          <w:b w:val="0"/>
          <w:sz w:val="21"/>
          <w:szCs w:val="21"/>
        </w:rPr>
        <w:t>1988</w:t>
      </w:r>
    </w:p>
    <w:p w:rsidR="00E91091" w:rsidRDefault="00B4459F">
      <w:pPr>
        <w:tabs>
          <w:tab w:val="left" w:pos="360"/>
        </w:tabs>
        <w:rPr>
          <w:rFonts w:ascii="Arial" w:hAnsi="Arial"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 xml:space="preserve">Master of Arts in Chemistry </w:t>
      </w:r>
      <w:r w:rsidR="00FF62B7" w:rsidRPr="00CE7C2A">
        <w:rPr>
          <w:rFonts w:ascii="Arial" w:hAnsi="Arial"/>
          <w:sz w:val="21"/>
          <w:szCs w:val="21"/>
        </w:rPr>
        <w:t xml:space="preserve">(Specialization:  </w:t>
      </w:r>
      <w:r w:rsidR="00281C34" w:rsidRPr="00CE7C2A">
        <w:rPr>
          <w:rFonts w:ascii="Arial" w:hAnsi="Arial"/>
          <w:sz w:val="21"/>
          <w:szCs w:val="21"/>
        </w:rPr>
        <w:t xml:space="preserve">Organic </w:t>
      </w:r>
      <w:r w:rsidR="00BD7396" w:rsidRPr="00CE7C2A">
        <w:rPr>
          <w:rFonts w:ascii="Arial" w:hAnsi="Arial"/>
          <w:sz w:val="21"/>
          <w:szCs w:val="21"/>
        </w:rPr>
        <w:t>Ch</w:t>
      </w:r>
      <w:r w:rsidR="00271F64" w:rsidRPr="00CE7C2A">
        <w:rPr>
          <w:rFonts w:ascii="Arial" w:hAnsi="Arial"/>
          <w:sz w:val="21"/>
          <w:szCs w:val="21"/>
        </w:rPr>
        <w:t>emistry)</w:t>
      </w:r>
      <w:r w:rsidR="00E91091">
        <w:rPr>
          <w:rFonts w:ascii="Arial" w:hAnsi="Arial"/>
          <w:sz w:val="21"/>
          <w:szCs w:val="21"/>
        </w:rPr>
        <w:tab/>
      </w:r>
      <w:r w:rsidR="00E91091">
        <w:rPr>
          <w:rFonts w:ascii="Arial" w:hAnsi="Arial"/>
          <w:sz w:val="21"/>
          <w:szCs w:val="21"/>
        </w:rPr>
        <w:tab/>
      </w:r>
      <w:r w:rsidR="00E91091">
        <w:rPr>
          <w:rFonts w:ascii="Arial" w:hAnsi="Arial"/>
          <w:sz w:val="21"/>
          <w:szCs w:val="21"/>
        </w:rPr>
        <w:tab/>
      </w:r>
      <w:r w:rsidR="00E91091">
        <w:rPr>
          <w:rFonts w:ascii="Arial" w:hAnsi="Arial"/>
          <w:sz w:val="21"/>
          <w:szCs w:val="21"/>
        </w:rPr>
        <w:tab/>
      </w:r>
    </w:p>
    <w:p w:rsidR="005D52BA" w:rsidRPr="00CE7C2A" w:rsidRDefault="005D52BA">
      <w:pPr>
        <w:tabs>
          <w:tab w:val="left" w:pos="360"/>
        </w:tabs>
        <w:rPr>
          <w:rFonts w:ascii="Arial" w:hAnsi="Arial"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>Advisor:  Dr. Gilbert Stork</w:t>
      </w:r>
    </w:p>
    <w:p w:rsidR="00A00713" w:rsidRPr="00CE7C2A" w:rsidRDefault="00A00713">
      <w:pPr>
        <w:tabs>
          <w:tab w:val="left" w:pos="360"/>
        </w:tabs>
        <w:rPr>
          <w:rFonts w:ascii="Arial" w:hAnsi="Arial"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 xml:space="preserve">Research:  </w:t>
      </w:r>
      <w:r w:rsidR="00961984" w:rsidRPr="00CE7C2A">
        <w:rPr>
          <w:rFonts w:ascii="Arial" w:hAnsi="Arial"/>
          <w:sz w:val="21"/>
          <w:szCs w:val="21"/>
        </w:rPr>
        <w:t>Intramolecular</w:t>
      </w:r>
      <w:r w:rsidR="00886D09" w:rsidRPr="00CE7C2A">
        <w:rPr>
          <w:rFonts w:ascii="Arial" w:hAnsi="Arial"/>
          <w:sz w:val="21"/>
          <w:szCs w:val="21"/>
        </w:rPr>
        <w:t>,</w:t>
      </w:r>
      <w:r w:rsidR="00961984" w:rsidRPr="00CE7C2A">
        <w:rPr>
          <w:rFonts w:ascii="Arial" w:hAnsi="Arial"/>
          <w:sz w:val="21"/>
          <w:szCs w:val="21"/>
        </w:rPr>
        <w:t xml:space="preserve"> </w:t>
      </w:r>
      <w:r w:rsidRPr="00CE7C2A">
        <w:rPr>
          <w:rFonts w:ascii="Arial" w:hAnsi="Arial"/>
          <w:sz w:val="21"/>
          <w:szCs w:val="21"/>
        </w:rPr>
        <w:t>Regioselective Ring Open</w:t>
      </w:r>
      <w:r w:rsidR="00961984" w:rsidRPr="00CE7C2A">
        <w:rPr>
          <w:rFonts w:ascii="Arial" w:hAnsi="Arial"/>
          <w:sz w:val="21"/>
          <w:szCs w:val="21"/>
        </w:rPr>
        <w:t>ing</w:t>
      </w:r>
      <w:r w:rsidRPr="00CE7C2A">
        <w:rPr>
          <w:rFonts w:ascii="Arial" w:hAnsi="Arial"/>
          <w:sz w:val="21"/>
          <w:szCs w:val="21"/>
        </w:rPr>
        <w:t xml:space="preserve"> of Epoxides via </w:t>
      </w:r>
      <w:r w:rsidR="00961984" w:rsidRPr="00CE7C2A">
        <w:rPr>
          <w:rFonts w:ascii="Arial" w:hAnsi="Arial"/>
          <w:sz w:val="21"/>
          <w:szCs w:val="21"/>
        </w:rPr>
        <w:t xml:space="preserve">a </w:t>
      </w:r>
      <w:r w:rsidRPr="00CE7C2A">
        <w:rPr>
          <w:rFonts w:ascii="Arial" w:hAnsi="Arial"/>
          <w:sz w:val="21"/>
          <w:szCs w:val="21"/>
        </w:rPr>
        <w:t xml:space="preserve">Temporary Silicon </w:t>
      </w:r>
      <w:r w:rsidR="00961984" w:rsidRPr="00CE7C2A">
        <w:rPr>
          <w:rFonts w:ascii="Arial" w:hAnsi="Arial"/>
          <w:sz w:val="21"/>
          <w:szCs w:val="21"/>
        </w:rPr>
        <w:t>Connection</w:t>
      </w:r>
    </w:p>
    <w:p w:rsidR="00B4459F" w:rsidRPr="00CE7C2A" w:rsidRDefault="00B4459F">
      <w:pPr>
        <w:tabs>
          <w:tab w:val="left" w:pos="360"/>
        </w:tabs>
        <w:rPr>
          <w:rFonts w:ascii="Arial" w:hAnsi="Arial"/>
          <w:b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ab/>
      </w:r>
    </w:p>
    <w:p w:rsidR="00B4459F" w:rsidRPr="00CE7C2A" w:rsidRDefault="00B4459F">
      <w:pPr>
        <w:pStyle w:val="Heading4"/>
        <w:tabs>
          <w:tab w:val="left" w:pos="360"/>
        </w:tabs>
        <w:rPr>
          <w:b w:val="0"/>
          <w:sz w:val="21"/>
          <w:szCs w:val="21"/>
        </w:rPr>
      </w:pPr>
      <w:r w:rsidRPr="00CE7C2A">
        <w:rPr>
          <w:sz w:val="21"/>
          <w:szCs w:val="21"/>
        </w:rPr>
        <w:t>Barnard College, Columbia University</w:t>
      </w:r>
      <w:r w:rsidR="00CE7C2A">
        <w:rPr>
          <w:sz w:val="21"/>
          <w:szCs w:val="21"/>
        </w:rPr>
        <w:tab/>
      </w:r>
      <w:r w:rsidR="00CE7C2A">
        <w:rPr>
          <w:sz w:val="21"/>
          <w:szCs w:val="21"/>
        </w:rPr>
        <w:tab/>
      </w:r>
      <w:r w:rsidR="00CE7C2A">
        <w:rPr>
          <w:sz w:val="21"/>
          <w:szCs w:val="21"/>
        </w:rPr>
        <w:tab/>
      </w:r>
      <w:r w:rsidR="00CE7C2A">
        <w:rPr>
          <w:sz w:val="21"/>
          <w:szCs w:val="21"/>
        </w:rPr>
        <w:tab/>
      </w:r>
      <w:r w:rsid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="0004327E" w:rsidRPr="00CE7C2A">
        <w:rPr>
          <w:sz w:val="21"/>
          <w:szCs w:val="21"/>
        </w:rPr>
        <w:tab/>
        <w:t xml:space="preserve">   </w:t>
      </w:r>
      <w:r w:rsidR="00CE7C2A">
        <w:rPr>
          <w:sz w:val="21"/>
          <w:szCs w:val="21"/>
        </w:rPr>
        <w:t xml:space="preserve">         </w:t>
      </w:r>
      <w:r w:rsidR="0004327E" w:rsidRPr="00CE7C2A">
        <w:rPr>
          <w:b w:val="0"/>
          <w:sz w:val="21"/>
          <w:szCs w:val="21"/>
        </w:rPr>
        <w:t>1987</w:t>
      </w:r>
    </w:p>
    <w:p w:rsidR="00B4459F" w:rsidRPr="00CE7C2A" w:rsidRDefault="00B4459F">
      <w:pPr>
        <w:pStyle w:val="Heading4"/>
        <w:tabs>
          <w:tab w:val="left" w:pos="360"/>
        </w:tabs>
        <w:rPr>
          <w:b w:val="0"/>
          <w:sz w:val="21"/>
          <w:szCs w:val="21"/>
        </w:rPr>
      </w:pPr>
      <w:r w:rsidRPr="00CE7C2A">
        <w:rPr>
          <w:b w:val="0"/>
          <w:sz w:val="21"/>
          <w:szCs w:val="21"/>
        </w:rPr>
        <w:t xml:space="preserve">Bachelor of Arts in Chemistry, </w:t>
      </w:r>
      <w:r w:rsidRPr="00CE7C2A">
        <w:rPr>
          <w:b w:val="0"/>
          <w:sz w:val="21"/>
          <w:szCs w:val="21"/>
          <w:u w:val="single"/>
        </w:rPr>
        <w:t>Cum Laude</w:t>
      </w:r>
      <w:r w:rsidRPr="00CE7C2A">
        <w:rPr>
          <w:b w:val="0"/>
          <w:sz w:val="21"/>
          <w:szCs w:val="21"/>
        </w:rPr>
        <w:t xml:space="preserve">, Dean's List. </w:t>
      </w:r>
      <w:r w:rsidRPr="00CE7C2A">
        <w:rPr>
          <w:b w:val="0"/>
          <w:sz w:val="21"/>
          <w:szCs w:val="21"/>
        </w:rPr>
        <w:tab/>
      </w:r>
      <w:r w:rsidRPr="00CE7C2A">
        <w:rPr>
          <w:b w:val="0"/>
          <w:sz w:val="21"/>
          <w:szCs w:val="21"/>
        </w:rPr>
        <w:tab/>
      </w:r>
      <w:r w:rsidRPr="00CE7C2A">
        <w:rPr>
          <w:b w:val="0"/>
          <w:sz w:val="21"/>
          <w:szCs w:val="21"/>
        </w:rPr>
        <w:tab/>
      </w:r>
      <w:r w:rsidRPr="00CE7C2A">
        <w:rPr>
          <w:b w:val="0"/>
          <w:sz w:val="21"/>
          <w:szCs w:val="21"/>
        </w:rPr>
        <w:tab/>
      </w:r>
      <w:r w:rsidR="00271523" w:rsidRPr="00CE7C2A">
        <w:rPr>
          <w:b w:val="0"/>
          <w:sz w:val="21"/>
          <w:szCs w:val="21"/>
        </w:rPr>
        <w:tab/>
      </w:r>
      <w:r w:rsidR="00271FE5" w:rsidRPr="00CE7C2A">
        <w:rPr>
          <w:b w:val="0"/>
          <w:sz w:val="21"/>
          <w:szCs w:val="21"/>
        </w:rPr>
        <w:tab/>
        <w:t xml:space="preserve">          </w:t>
      </w:r>
    </w:p>
    <w:p w:rsidR="00271523" w:rsidRPr="00271523" w:rsidRDefault="00271523" w:rsidP="00271523">
      <w:pPr>
        <w:tabs>
          <w:tab w:val="left" w:pos="360"/>
        </w:tabs>
        <w:rPr>
          <w:rFonts w:ascii="Arial" w:hAnsi="Arial"/>
          <w:b/>
          <w:sz w:val="18"/>
          <w:szCs w:val="22"/>
        </w:rPr>
      </w:pPr>
    </w:p>
    <w:p w:rsidR="00271523" w:rsidRPr="00271523" w:rsidRDefault="00271523" w:rsidP="00271523">
      <w:pPr>
        <w:pStyle w:val="Heading4"/>
        <w:tabs>
          <w:tab w:val="left" w:pos="360"/>
        </w:tabs>
        <w:rPr>
          <w:sz w:val="22"/>
          <w:szCs w:val="18"/>
        </w:rPr>
      </w:pPr>
    </w:p>
    <w:p w:rsidR="00144684" w:rsidRPr="002A6117" w:rsidRDefault="00144684" w:rsidP="00144684">
      <w:pPr>
        <w:pStyle w:val="Heading5"/>
        <w:pBdr>
          <w:bottom w:val="single" w:sz="4" w:space="1" w:color="auto"/>
        </w:pBdr>
        <w:rPr>
          <w:sz w:val="28"/>
          <w:szCs w:val="18"/>
        </w:rPr>
      </w:pPr>
      <w:r w:rsidRPr="002A6117">
        <w:rPr>
          <w:sz w:val="28"/>
          <w:szCs w:val="18"/>
        </w:rPr>
        <w:t>Employment</w:t>
      </w:r>
    </w:p>
    <w:p w:rsidR="00144684" w:rsidRPr="005050A8" w:rsidRDefault="00144684" w:rsidP="00144684">
      <w:pPr>
        <w:rPr>
          <w:rFonts w:ascii="Arial" w:hAnsi="Arial" w:cs="Arial"/>
          <w:b/>
          <w:sz w:val="20"/>
          <w:szCs w:val="20"/>
        </w:rPr>
      </w:pPr>
    </w:p>
    <w:p w:rsidR="00144684" w:rsidRPr="00CE7C2A" w:rsidRDefault="00144684" w:rsidP="00144684">
      <w:pPr>
        <w:pStyle w:val="Heading1"/>
        <w:tabs>
          <w:tab w:val="left" w:pos="360"/>
        </w:tabs>
        <w:ind w:left="0"/>
        <w:rPr>
          <w:b w:val="0"/>
          <w:sz w:val="21"/>
          <w:szCs w:val="21"/>
        </w:rPr>
      </w:pPr>
      <w:r w:rsidRPr="00CE7C2A">
        <w:rPr>
          <w:sz w:val="21"/>
          <w:szCs w:val="21"/>
        </w:rPr>
        <w:t>Brooklyn Colle</w:t>
      </w:r>
      <w:r w:rsidR="00883262" w:rsidRPr="00CE7C2A">
        <w:rPr>
          <w:sz w:val="21"/>
          <w:szCs w:val="21"/>
        </w:rPr>
        <w:t xml:space="preserve">ge, City University of New York      </w:t>
      </w:r>
      <w:r w:rsidR="00883262" w:rsidRPr="00CE7C2A">
        <w:rPr>
          <w:sz w:val="21"/>
          <w:szCs w:val="21"/>
        </w:rPr>
        <w:tab/>
      </w:r>
      <w:r w:rsidR="00883262" w:rsidRPr="00CE7C2A">
        <w:rPr>
          <w:sz w:val="21"/>
          <w:szCs w:val="21"/>
        </w:rPr>
        <w:tab/>
      </w:r>
      <w:r w:rsidR="00883262" w:rsidRPr="00CE7C2A">
        <w:rPr>
          <w:sz w:val="21"/>
          <w:szCs w:val="21"/>
        </w:rPr>
        <w:tab/>
        <w:t xml:space="preserve">       </w:t>
      </w:r>
      <w:r w:rsidR="00E01D07" w:rsidRPr="00CE7C2A">
        <w:rPr>
          <w:sz w:val="21"/>
          <w:szCs w:val="21"/>
        </w:rPr>
        <w:tab/>
      </w:r>
      <w:r w:rsidR="00E01D07" w:rsidRPr="00CE7C2A">
        <w:rPr>
          <w:sz w:val="21"/>
          <w:szCs w:val="21"/>
        </w:rPr>
        <w:tab/>
        <w:t xml:space="preserve">      </w:t>
      </w:r>
      <w:r w:rsidR="00CE7C2A">
        <w:rPr>
          <w:sz w:val="21"/>
          <w:szCs w:val="21"/>
        </w:rPr>
        <w:t xml:space="preserve">  </w:t>
      </w:r>
      <w:r w:rsidR="00E01D07" w:rsidRPr="00CE7C2A">
        <w:rPr>
          <w:sz w:val="21"/>
          <w:szCs w:val="21"/>
        </w:rPr>
        <w:t xml:space="preserve"> </w:t>
      </w:r>
      <w:r w:rsidR="00CE7C2A">
        <w:rPr>
          <w:sz w:val="21"/>
          <w:szCs w:val="21"/>
        </w:rPr>
        <w:t xml:space="preserve"> </w:t>
      </w:r>
      <w:r w:rsidRPr="00CE7C2A">
        <w:rPr>
          <w:b w:val="0"/>
          <w:sz w:val="21"/>
          <w:szCs w:val="21"/>
        </w:rPr>
        <w:t>2010 - present</w:t>
      </w:r>
    </w:p>
    <w:p w:rsidR="00144684" w:rsidRPr="00CE7C2A" w:rsidRDefault="00144684" w:rsidP="00144684">
      <w:pPr>
        <w:rPr>
          <w:rFonts w:ascii="Arial" w:hAnsi="Arial" w:cs="Arial"/>
          <w:sz w:val="21"/>
          <w:szCs w:val="21"/>
        </w:rPr>
      </w:pPr>
      <w:r w:rsidRPr="00CE7C2A">
        <w:rPr>
          <w:rFonts w:ascii="Arial" w:hAnsi="Arial" w:cs="Arial"/>
          <w:sz w:val="21"/>
          <w:szCs w:val="21"/>
        </w:rPr>
        <w:t xml:space="preserve">      Lecturer of Chemistry</w:t>
      </w:r>
      <w:r w:rsidR="00E01D07" w:rsidRPr="00CE7C2A">
        <w:rPr>
          <w:rFonts w:ascii="Arial" w:hAnsi="Arial" w:cs="Arial"/>
          <w:sz w:val="21"/>
          <w:szCs w:val="21"/>
        </w:rPr>
        <w:t xml:space="preserve"> with Certificate of Continuous Employment</w:t>
      </w:r>
    </w:p>
    <w:p w:rsidR="00144684" w:rsidRPr="00CE7C2A" w:rsidRDefault="00144684" w:rsidP="00144684">
      <w:pPr>
        <w:pStyle w:val="Heading1"/>
        <w:tabs>
          <w:tab w:val="left" w:pos="360"/>
        </w:tabs>
        <w:ind w:left="0"/>
        <w:rPr>
          <w:sz w:val="21"/>
          <w:szCs w:val="21"/>
        </w:rPr>
      </w:pPr>
    </w:p>
    <w:p w:rsidR="00144684" w:rsidRPr="00CE7C2A" w:rsidRDefault="00144684" w:rsidP="00144684">
      <w:pPr>
        <w:pStyle w:val="Heading1"/>
        <w:tabs>
          <w:tab w:val="left" w:pos="360"/>
        </w:tabs>
        <w:ind w:left="0"/>
        <w:rPr>
          <w:sz w:val="21"/>
          <w:szCs w:val="21"/>
        </w:rPr>
      </w:pPr>
      <w:r w:rsidRPr="00CE7C2A">
        <w:rPr>
          <w:sz w:val="21"/>
          <w:szCs w:val="21"/>
        </w:rPr>
        <w:t>Yeshiva College, Yeshiva University</w:t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</w:r>
      <w:r w:rsidRPr="00CE7C2A">
        <w:rPr>
          <w:sz w:val="21"/>
          <w:szCs w:val="21"/>
        </w:rPr>
        <w:tab/>
        <w:t xml:space="preserve">      </w:t>
      </w:r>
      <w:r w:rsidR="00CE7C2A">
        <w:rPr>
          <w:sz w:val="21"/>
          <w:szCs w:val="21"/>
        </w:rPr>
        <w:t xml:space="preserve">       </w:t>
      </w:r>
      <w:r w:rsidRPr="00CE7C2A">
        <w:rPr>
          <w:sz w:val="21"/>
          <w:szCs w:val="21"/>
        </w:rPr>
        <w:t xml:space="preserve"> </w:t>
      </w:r>
      <w:r w:rsidRPr="00CE7C2A">
        <w:rPr>
          <w:b w:val="0"/>
          <w:sz w:val="21"/>
          <w:szCs w:val="21"/>
        </w:rPr>
        <w:t>1990 - 2009</w:t>
      </w:r>
    </w:p>
    <w:p w:rsidR="00144684" w:rsidRPr="00CE7C2A" w:rsidRDefault="00144684" w:rsidP="00144684">
      <w:pPr>
        <w:tabs>
          <w:tab w:val="left" w:pos="360"/>
        </w:tabs>
        <w:ind w:left="360"/>
        <w:rPr>
          <w:rFonts w:ascii="Arial" w:hAnsi="Arial"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>Instructor of Chemistry &amp; Laboratory Coordinator</w:t>
      </w:r>
      <w:r w:rsidRPr="00CE7C2A">
        <w:rPr>
          <w:rFonts w:ascii="Arial" w:hAnsi="Arial"/>
          <w:sz w:val="21"/>
          <w:szCs w:val="21"/>
        </w:rPr>
        <w:tab/>
        <w:t>1990-2009</w:t>
      </w:r>
    </w:p>
    <w:p w:rsidR="00144684" w:rsidRPr="00CE7C2A" w:rsidRDefault="00144684" w:rsidP="00144684">
      <w:pPr>
        <w:tabs>
          <w:tab w:val="left" w:pos="360"/>
        </w:tabs>
        <w:ind w:left="360"/>
        <w:rPr>
          <w:rFonts w:ascii="Arial" w:hAnsi="Arial"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>Academic Advisor</w:t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  <w:t>1998-2005, 2009</w:t>
      </w:r>
    </w:p>
    <w:p w:rsidR="00144684" w:rsidRPr="00CE7C2A" w:rsidRDefault="00144684" w:rsidP="00144684">
      <w:pPr>
        <w:tabs>
          <w:tab w:val="left" w:pos="360"/>
        </w:tabs>
        <w:ind w:left="360"/>
        <w:rPr>
          <w:rFonts w:ascii="Arial" w:hAnsi="Arial"/>
          <w:b/>
          <w:sz w:val="21"/>
          <w:szCs w:val="21"/>
        </w:rPr>
      </w:pPr>
      <w:r w:rsidRPr="00CE7C2A">
        <w:rPr>
          <w:rFonts w:ascii="Arial" w:hAnsi="Arial"/>
          <w:sz w:val="21"/>
          <w:szCs w:val="21"/>
        </w:rPr>
        <w:t>Director of Examinations</w:t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</w:r>
      <w:r w:rsidRPr="00CE7C2A">
        <w:rPr>
          <w:rFonts w:ascii="Arial" w:hAnsi="Arial"/>
          <w:sz w:val="21"/>
          <w:szCs w:val="21"/>
        </w:rPr>
        <w:tab/>
        <w:t>1995-1997</w:t>
      </w:r>
    </w:p>
    <w:p w:rsidR="00144684" w:rsidRPr="00271523" w:rsidRDefault="00144684" w:rsidP="00144684">
      <w:pPr>
        <w:pStyle w:val="Heading1"/>
        <w:tabs>
          <w:tab w:val="left" w:pos="360"/>
        </w:tabs>
        <w:ind w:left="0"/>
        <w:rPr>
          <w:szCs w:val="18"/>
        </w:rPr>
      </w:pPr>
    </w:p>
    <w:p w:rsidR="00144684" w:rsidRDefault="00144684" w:rsidP="00144684">
      <w:pPr>
        <w:pStyle w:val="Heading1"/>
        <w:tabs>
          <w:tab w:val="left" w:pos="360"/>
        </w:tabs>
        <w:ind w:left="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144684" w:rsidRPr="002A6117" w:rsidRDefault="00144684" w:rsidP="00144684">
      <w:pPr>
        <w:pStyle w:val="Heading5"/>
        <w:pBdr>
          <w:bottom w:val="single" w:sz="4" w:space="1" w:color="auto"/>
        </w:pBdr>
        <w:rPr>
          <w:sz w:val="28"/>
          <w:szCs w:val="18"/>
        </w:rPr>
      </w:pPr>
      <w:r w:rsidRPr="002A6117">
        <w:rPr>
          <w:sz w:val="28"/>
          <w:szCs w:val="18"/>
        </w:rPr>
        <w:t>Courses Taught</w:t>
      </w:r>
    </w:p>
    <w:p w:rsidR="00144684" w:rsidRPr="005050A8" w:rsidRDefault="00144684" w:rsidP="00144684">
      <w:pPr>
        <w:rPr>
          <w:rFonts w:ascii="Arial" w:hAnsi="Arial" w:cs="Arial"/>
          <w:b/>
          <w:sz w:val="20"/>
          <w:szCs w:val="20"/>
        </w:rPr>
      </w:pPr>
    </w:p>
    <w:p w:rsidR="00547285" w:rsidRPr="00CE7C2A" w:rsidRDefault="00547285" w:rsidP="00547285">
      <w:pPr>
        <w:rPr>
          <w:rFonts w:ascii="Arial" w:hAnsi="Arial" w:cs="Arial"/>
          <w:sz w:val="21"/>
          <w:szCs w:val="21"/>
        </w:rPr>
      </w:pPr>
      <w:r w:rsidRPr="00CE7C2A">
        <w:rPr>
          <w:rFonts w:ascii="Arial" w:hAnsi="Arial" w:cs="Arial"/>
          <w:sz w:val="21"/>
          <w:szCs w:val="21"/>
        </w:rPr>
        <w:t>Organic Chemistry I Lecture &amp; Laboratory</w:t>
      </w:r>
    </w:p>
    <w:p w:rsidR="00547285" w:rsidRPr="00CE7C2A" w:rsidRDefault="00547285" w:rsidP="00547285">
      <w:pPr>
        <w:pStyle w:val="Heading4"/>
        <w:tabs>
          <w:tab w:val="left" w:pos="360"/>
        </w:tabs>
        <w:rPr>
          <w:b w:val="0"/>
          <w:sz w:val="21"/>
          <w:szCs w:val="21"/>
        </w:rPr>
      </w:pPr>
      <w:r w:rsidRPr="00CE7C2A">
        <w:rPr>
          <w:b w:val="0"/>
          <w:sz w:val="21"/>
          <w:szCs w:val="21"/>
        </w:rPr>
        <w:t>Organic Chemistry for Health &amp; Nutrition Lecture &amp; Laboratory</w:t>
      </w:r>
    </w:p>
    <w:p w:rsidR="00547285" w:rsidRPr="00CE7C2A" w:rsidRDefault="00547285" w:rsidP="00547285">
      <w:pPr>
        <w:pStyle w:val="Heading4"/>
        <w:tabs>
          <w:tab w:val="left" w:pos="360"/>
        </w:tabs>
        <w:rPr>
          <w:b w:val="0"/>
          <w:sz w:val="21"/>
          <w:szCs w:val="21"/>
        </w:rPr>
      </w:pPr>
      <w:r w:rsidRPr="00CE7C2A">
        <w:rPr>
          <w:b w:val="0"/>
          <w:sz w:val="21"/>
          <w:szCs w:val="21"/>
        </w:rPr>
        <w:t>Nursing Chemistry Lecture &amp; Laboratory (General, Organic, Biochemistry)</w:t>
      </w:r>
    </w:p>
    <w:p w:rsidR="00547285" w:rsidRPr="00CE7C2A" w:rsidRDefault="00547285" w:rsidP="00547285">
      <w:pPr>
        <w:pStyle w:val="Heading4"/>
        <w:tabs>
          <w:tab w:val="left" w:pos="360"/>
        </w:tabs>
        <w:rPr>
          <w:b w:val="0"/>
          <w:sz w:val="21"/>
          <w:szCs w:val="21"/>
        </w:rPr>
      </w:pPr>
      <w:r w:rsidRPr="00CE7C2A">
        <w:rPr>
          <w:b w:val="0"/>
          <w:sz w:val="21"/>
          <w:szCs w:val="21"/>
        </w:rPr>
        <w:t>General Chemistry I &amp; II Laboratory</w:t>
      </w:r>
    </w:p>
    <w:p w:rsidR="00547285" w:rsidRPr="00CE7C2A" w:rsidRDefault="00547285" w:rsidP="00547285">
      <w:pPr>
        <w:pStyle w:val="Heading4"/>
        <w:tabs>
          <w:tab w:val="left" w:pos="360"/>
        </w:tabs>
        <w:rPr>
          <w:b w:val="0"/>
          <w:sz w:val="21"/>
          <w:szCs w:val="21"/>
        </w:rPr>
      </w:pPr>
      <w:r w:rsidRPr="00CE7C2A">
        <w:rPr>
          <w:b w:val="0"/>
          <w:sz w:val="21"/>
          <w:szCs w:val="21"/>
        </w:rPr>
        <w:t>Non-Majors Chemistry Lecture &amp; Laboratory</w:t>
      </w:r>
    </w:p>
    <w:p w:rsidR="0014046B" w:rsidRDefault="00B337BD" w:rsidP="00503024">
      <w:pPr>
        <w:pStyle w:val="Heading5"/>
        <w:pBdr>
          <w:bottom w:val="single" w:sz="4" w:space="1" w:color="auto"/>
        </w:pBdr>
      </w:pPr>
      <w:r>
        <w:br w:type="page"/>
      </w:r>
    </w:p>
    <w:p w:rsidR="00A61244" w:rsidRPr="00677462" w:rsidRDefault="00A61244" w:rsidP="00A61244">
      <w:pPr>
        <w:pStyle w:val="Heading4"/>
        <w:pBdr>
          <w:bottom w:val="single" w:sz="4" w:space="1" w:color="auto"/>
        </w:pBdr>
        <w:tabs>
          <w:tab w:val="left" w:pos="360"/>
        </w:tabs>
        <w:rPr>
          <w:sz w:val="28"/>
          <w:szCs w:val="18"/>
        </w:rPr>
      </w:pPr>
      <w:r w:rsidRPr="00677462">
        <w:rPr>
          <w:sz w:val="28"/>
          <w:szCs w:val="18"/>
        </w:rPr>
        <w:lastRenderedPageBreak/>
        <w:t xml:space="preserve">Honors </w:t>
      </w:r>
      <w:r>
        <w:rPr>
          <w:sz w:val="28"/>
          <w:szCs w:val="18"/>
        </w:rPr>
        <w:t>&amp;</w:t>
      </w:r>
      <w:r w:rsidRPr="00677462">
        <w:rPr>
          <w:sz w:val="28"/>
          <w:szCs w:val="18"/>
        </w:rPr>
        <w:t xml:space="preserve"> Awards</w:t>
      </w:r>
    </w:p>
    <w:p w:rsidR="00A61244" w:rsidRPr="005050A8" w:rsidRDefault="00A61244" w:rsidP="00A61244">
      <w:pPr>
        <w:pStyle w:val="Heading4"/>
        <w:tabs>
          <w:tab w:val="left" w:pos="360"/>
        </w:tabs>
      </w:pPr>
    </w:p>
    <w:p w:rsidR="00A61244" w:rsidRPr="000961E2" w:rsidRDefault="00A61244" w:rsidP="00A61244">
      <w:pPr>
        <w:ind w:left="360" w:hanging="360"/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Brooklyn College Award for Excellence in Teaching for Full-time Faculty, 2017, $5000.</w:t>
      </w:r>
    </w:p>
    <w:p w:rsidR="00A61244" w:rsidRPr="000961E2" w:rsidRDefault="00A61244" w:rsidP="00A61244">
      <w:pPr>
        <w:ind w:left="360" w:hanging="360"/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Brooklyn College Chapters of Minority Association of Pre-Health Students &amp; American Medical Women’s Association Certificate of Appreciation, 2016.</w:t>
      </w:r>
    </w:p>
    <w:p w:rsidR="00A61244" w:rsidRPr="000961E2" w:rsidRDefault="00A61244" w:rsidP="00A61244">
      <w:pPr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Brooklyn College National Black Science Students Association Teacher Appreciation Award, 2011.</w:t>
      </w:r>
    </w:p>
    <w:p w:rsidR="00A61244" w:rsidRPr="00271523" w:rsidRDefault="00A61244" w:rsidP="00A61244">
      <w:pPr>
        <w:pStyle w:val="Heading4"/>
        <w:tabs>
          <w:tab w:val="left" w:pos="360"/>
        </w:tabs>
        <w:rPr>
          <w:sz w:val="22"/>
          <w:szCs w:val="18"/>
        </w:rPr>
      </w:pPr>
    </w:p>
    <w:p w:rsidR="00A61244" w:rsidRDefault="00A61244" w:rsidP="00A61244">
      <w:pPr>
        <w:pStyle w:val="Heading4"/>
        <w:pBdr>
          <w:bottom w:val="single" w:sz="4" w:space="1" w:color="auto"/>
        </w:pBdr>
        <w:tabs>
          <w:tab w:val="left" w:pos="360"/>
        </w:tabs>
        <w:rPr>
          <w:sz w:val="28"/>
          <w:szCs w:val="18"/>
        </w:rPr>
      </w:pPr>
    </w:p>
    <w:p w:rsidR="00A61244" w:rsidRPr="00677462" w:rsidRDefault="00A61244" w:rsidP="00A61244">
      <w:pPr>
        <w:pStyle w:val="Heading4"/>
        <w:pBdr>
          <w:bottom w:val="single" w:sz="4" w:space="1" w:color="auto"/>
        </w:pBdr>
        <w:tabs>
          <w:tab w:val="left" w:pos="360"/>
        </w:tabs>
        <w:rPr>
          <w:sz w:val="28"/>
          <w:szCs w:val="18"/>
        </w:rPr>
      </w:pPr>
      <w:r>
        <w:rPr>
          <w:sz w:val="28"/>
          <w:szCs w:val="18"/>
        </w:rPr>
        <w:t>Grants &amp; Funding</w:t>
      </w:r>
    </w:p>
    <w:p w:rsidR="00A61244" w:rsidRPr="005050A8" w:rsidRDefault="00A61244" w:rsidP="00A61244">
      <w:pPr>
        <w:pStyle w:val="Heading4"/>
        <w:tabs>
          <w:tab w:val="left" w:pos="360"/>
        </w:tabs>
      </w:pPr>
    </w:p>
    <w:p w:rsidR="00A61244" w:rsidRPr="000961E2" w:rsidRDefault="00A61244" w:rsidP="00A61244">
      <w:pPr>
        <w:ind w:left="360" w:hanging="360"/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PSC CUNY Grant, Can Providing Training to New Graduate Students Improve Their Teaching of Organic Chemistry Recitation? An Action Research Study, 2012, $3500.</w:t>
      </w:r>
    </w:p>
    <w:p w:rsidR="00A61244" w:rsidRPr="000961E2" w:rsidRDefault="00A61244" w:rsidP="00A61244">
      <w:pPr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Program in Science Education Travel Grant, Teachers College, 2009, $500.</w:t>
      </w:r>
    </w:p>
    <w:p w:rsidR="00A61244" w:rsidRPr="000961E2" w:rsidRDefault="00A61244" w:rsidP="00A61244">
      <w:pPr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Spencer Research Training Grant, Teachers College, 2008, $1000.</w:t>
      </w:r>
    </w:p>
    <w:p w:rsidR="00A61244" w:rsidRPr="000961E2" w:rsidRDefault="00A61244" w:rsidP="00A61244">
      <w:pPr>
        <w:ind w:left="360" w:hanging="360"/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Doctoral Summer School, International Conference on Motivation (ICM), University of Turku, Turku, Finland, 2008, funding for room and board.</w:t>
      </w:r>
    </w:p>
    <w:p w:rsidR="00A61244" w:rsidRPr="000961E2" w:rsidRDefault="00A61244" w:rsidP="00A61244">
      <w:pPr>
        <w:ind w:left="360" w:hanging="360"/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Doctoral Consortium, International Conference of the Learning Sciences (ICLS), Utrecht University, Utrecht, The Netherlands, 2008, $1650.</w:t>
      </w:r>
    </w:p>
    <w:p w:rsidR="00A61244" w:rsidRPr="00271523" w:rsidRDefault="00A61244" w:rsidP="00A61244">
      <w:pPr>
        <w:pStyle w:val="Heading4"/>
        <w:tabs>
          <w:tab w:val="left" w:pos="360"/>
        </w:tabs>
        <w:rPr>
          <w:sz w:val="22"/>
          <w:szCs w:val="18"/>
        </w:rPr>
      </w:pPr>
    </w:p>
    <w:p w:rsidR="00A61244" w:rsidRDefault="00A61244" w:rsidP="00A61244">
      <w:pPr>
        <w:pStyle w:val="Heading4"/>
        <w:pBdr>
          <w:bottom w:val="single" w:sz="4" w:space="1" w:color="auto"/>
        </w:pBdr>
        <w:tabs>
          <w:tab w:val="left" w:pos="360"/>
        </w:tabs>
        <w:rPr>
          <w:sz w:val="22"/>
          <w:szCs w:val="18"/>
        </w:rPr>
      </w:pPr>
    </w:p>
    <w:p w:rsidR="00503024" w:rsidRPr="008A0A93" w:rsidRDefault="00BE36A3" w:rsidP="00503024">
      <w:pPr>
        <w:pStyle w:val="Heading5"/>
        <w:pBdr>
          <w:bottom w:val="single" w:sz="4" w:space="1" w:color="auto"/>
        </w:pBdr>
        <w:rPr>
          <w:color w:val="FF0000"/>
          <w:sz w:val="28"/>
          <w:szCs w:val="18"/>
        </w:rPr>
      </w:pPr>
      <w:r>
        <w:rPr>
          <w:sz w:val="28"/>
          <w:szCs w:val="18"/>
        </w:rPr>
        <w:t xml:space="preserve">Peer Reviewed </w:t>
      </w:r>
      <w:r w:rsidR="00503024" w:rsidRPr="00677462">
        <w:rPr>
          <w:sz w:val="28"/>
          <w:szCs w:val="18"/>
        </w:rPr>
        <w:t>Publications</w:t>
      </w:r>
      <w:r w:rsidR="008A0A93">
        <w:rPr>
          <w:sz w:val="28"/>
          <w:szCs w:val="18"/>
        </w:rPr>
        <w:t xml:space="preserve"> </w:t>
      </w:r>
      <w:r w:rsidR="001060AE">
        <w:rPr>
          <w:sz w:val="28"/>
          <w:szCs w:val="18"/>
        </w:rPr>
        <w:t xml:space="preserve"> </w:t>
      </w:r>
      <w:r w:rsidR="001E54BE" w:rsidRPr="001E54BE">
        <w:rPr>
          <w:b w:val="0"/>
          <w:sz w:val="22"/>
          <w:szCs w:val="18"/>
        </w:rPr>
        <w:t>*</w:t>
      </w:r>
      <w:r w:rsidR="00A84102">
        <w:rPr>
          <w:b w:val="0"/>
          <w:sz w:val="22"/>
          <w:szCs w:val="18"/>
        </w:rPr>
        <w:t>undergraduate</w:t>
      </w:r>
      <w:r w:rsidR="001E54BE" w:rsidRPr="001E54BE">
        <w:rPr>
          <w:b w:val="0"/>
          <w:sz w:val="22"/>
          <w:szCs w:val="18"/>
        </w:rPr>
        <w:t xml:space="preserve"> </w:t>
      </w:r>
      <w:r w:rsidR="00C53A31">
        <w:rPr>
          <w:b w:val="0"/>
          <w:sz w:val="22"/>
          <w:szCs w:val="18"/>
        </w:rPr>
        <w:t>mentee</w:t>
      </w:r>
      <w:r w:rsidR="00A84102">
        <w:rPr>
          <w:b w:val="0"/>
          <w:sz w:val="22"/>
          <w:szCs w:val="18"/>
        </w:rPr>
        <w:t xml:space="preserve">, </w:t>
      </w:r>
      <w:r w:rsidR="00A84102" w:rsidRPr="001E54BE">
        <w:rPr>
          <w:b w:val="0"/>
          <w:sz w:val="22"/>
          <w:szCs w:val="18"/>
        </w:rPr>
        <w:t>*</w:t>
      </w:r>
      <w:r w:rsidR="00A84102">
        <w:rPr>
          <w:b w:val="0"/>
          <w:sz w:val="22"/>
          <w:szCs w:val="18"/>
        </w:rPr>
        <w:t>*graduate</w:t>
      </w:r>
      <w:r w:rsidR="00A84102" w:rsidRPr="001E54BE">
        <w:rPr>
          <w:b w:val="0"/>
          <w:sz w:val="22"/>
          <w:szCs w:val="18"/>
        </w:rPr>
        <w:t xml:space="preserve"> </w:t>
      </w:r>
      <w:r w:rsidR="00A84102">
        <w:rPr>
          <w:b w:val="0"/>
          <w:sz w:val="22"/>
          <w:szCs w:val="18"/>
        </w:rPr>
        <w:t>mentee</w:t>
      </w:r>
    </w:p>
    <w:p w:rsidR="00503024" w:rsidRPr="005050A8" w:rsidRDefault="00503024" w:rsidP="00503024">
      <w:pPr>
        <w:rPr>
          <w:rFonts w:ascii="Arial" w:hAnsi="Arial" w:cs="Arial"/>
          <w:b/>
          <w:sz w:val="20"/>
          <w:szCs w:val="20"/>
        </w:rPr>
      </w:pPr>
    </w:p>
    <w:p w:rsidR="0012225A" w:rsidRPr="00E43733" w:rsidRDefault="0012225A" w:rsidP="0012225A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</w:t>
      </w:r>
      <w:r w:rsidRPr="00E43733">
        <w:rPr>
          <w:rFonts w:ascii="Arial" w:hAnsi="Arial" w:cs="Arial"/>
          <w:sz w:val="21"/>
          <w:szCs w:val="21"/>
        </w:rPr>
        <w:t xml:space="preserve">., Domzalski, A.C. &amp; Elizalde Utnick, Grace. (in press). Can we teach science in a more culturally responsive way without sacrificing time or content? </w:t>
      </w:r>
      <w:r w:rsidRPr="00E43733">
        <w:rPr>
          <w:rFonts w:ascii="Arial" w:hAnsi="Arial" w:cs="Arial"/>
          <w:i/>
          <w:sz w:val="21"/>
          <w:szCs w:val="21"/>
        </w:rPr>
        <w:t>Journal of College Science Teaching.</w:t>
      </w:r>
    </w:p>
    <w:p w:rsidR="0012225A" w:rsidRPr="00E43733" w:rsidRDefault="0012225A" w:rsidP="0012225A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</w:t>
      </w:r>
      <w:r w:rsidRPr="00E43733">
        <w:rPr>
          <w:rFonts w:ascii="Arial" w:hAnsi="Arial" w:cs="Arial"/>
          <w:sz w:val="21"/>
          <w:szCs w:val="21"/>
        </w:rPr>
        <w:t xml:space="preserve">. (2017). First generation college students: How to recognize them and be their ally and advocate. </w:t>
      </w:r>
      <w:r w:rsidRPr="00E43733">
        <w:rPr>
          <w:rFonts w:ascii="Arial" w:hAnsi="Arial" w:cs="Arial"/>
          <w:i/>
          <w:sz w:val="21"/>
          <w:szCs w:val="21"/>
        </w:rPr>
        <w:t>Journal of College Science Teaching. 46(6),</w:t>
      </w:r>
      <w:r w:rsidRPr="00E43733">
        <w:rPr>
          <w:rFonts w:ascii="Arial" w:hAnsi="Arial" w:cs="Arial"/>
          <w:sz w:val="21"/>
          <w:szCs w:val="21"/>
        </w:rPr>
        <w:t xml:space="preserve"> 6-7.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8F3414" w:rsidRPr="00E43733" w:rsidRDefault="008F3414" w:rsidP="008F341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(2016).  Comment on “Beyond clickers, next generation student response systems for Organic Chemistry”. </w:t>
      </w:r>
      <w:r w:rsidRPr="00E43733">
        <w:rPr>
          <w:rFonts w:ascii="Arial" w:hAnsi="Arial" w:cs="Arial"/>
          <w:i/>
          <w:iCs/>
          <w:sz w:val="21"/>
          <w:szCs w:val="21"/>
        </w:rPr>
        <w:t>Journal of Chemical Education</w:t>
      </w:r>
      <w:r w:rsidRPr="00E43733">
        <w:rPr>
          <w:rFonts w:ascii="Arial" w:hAnsi="Arial" w:cs="Arial"/>
          <w:sz w:val="21"/>
          <w:szCs w:val="21"/>
        </w:rPr>
        <w:t xml:space="preserve">. </w:t>
      </w:r>
      <w:r w:rsidRPr="00E43733">
        <w:rPr>
          <w:rFonts w:ascii="Arial" w:hAnsi="Arial" w:cs="Arial"/>
          <w:i/>
          <w:sz w:val="21"/>
          <w:szCs w:val="21"/>
        </w:rPr>
        <w:t xml:space="preserve">93(11), </w:t>
      </w:r>
      <w:r w:rsidRPr="00E43733">
        <w:rPr>
          <w:rFonts w:ascii="Arial" w:hAnsi="Arial" w:cs="Arial"/>
          <w:sz w:val="21"/>
          <w:szCs w:val="21"/>
        </w:rPr>
        <w:t>1829.</w:t>
      </w:r>
    </w:p>
    <w:p w:rsidR="008F3414" w:rsidRDefault="008F3414" w:rsidP="008F3414">
      <w:pPr>
        <w:rPr>
          <w:rFonts w:ascii="Arial" w:hAnsi="Arial" w:cs="Arial"/>
          <w:b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 xml:space="preserve">Nieswandt, M. &amp; </w:t>
      </w: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(2015).  Task and choice and the development of undergraduate students’ interest: Stimulating content may not always work. In M. Nieswandt, S. Hidi &amp; A. Renninger (Eds.), </w:t>
      </w:r>
      <w:r w:rsidRPr="00E43733">
        <w:rPr>
          <w:rFonts w:ascii="Arial" w:hAnsi="Arial" w:cs="Arial"/>
          <w:i/>
          <w:sz w:val="21"/>
          <w:szCs w:val="21"/>
        </w:rPr>
        <w:t xml:space="preserve">Interest in Mathematics and Science Learning </w:t>
      </w:r>
      <w:r w:rsidRPr="00E43733">
        <w:rPr>
          <w:rFonts w:ascii="Arial" w:hAnsi="Arial" w:cs="Arial"/>
          <w:sz w:val="21"/>
          <w:szCs w:val="21"/>
        </w:rPr>
        <w:t>(pp. 225-242)</w:t>
      </w:r>
      <w:r w:rsidRPr="00E43733">
        <w:rPr>
          <w:rFonts w:ascii="Arial" w:hAnsi="Arial" w:cs="Arial"/>
          <w:i/>
          <w:sz w:val="21"/>
          <w:szCs w:val="21"/>
        </w:rPr>
        <w:t xml:space="preserve"> </w:t>
      </w:r>
      <w:r w:rsidRPr="00E43733">
        <w:rPr>
          <w:rFonts w:ascii="Arial" w:hAnsi="Arial" w:cs="Arial"/>
          <w:sz w:val="21"/>
          <w:szCs w:val="21"/>
        </w:rPr>
        <w:t xml:space="preserve">Washington:  American Educational Research Association.  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  <w:r w:rsidRPr="00E43733">
        <w:rPr>
          <w:rFonts w:ascii="Arial" w:hAnsi="Arial"/>
          <w:b/>
          <w:sz w:val="21"/>
          <w:szCs w:val="21"/>
        </w:rPr>
        <w:t>Horowitz, G.</w:t>
      </w:r>
      <w:r w:rsidRPr="00E43733">
        <w:rPr>
          <w:rFonts w:ascii="Arial" w:hAnsi="Arial"/>
          <w:sz w:val="21"/>
          <w:szCs w:val="21"/>
        </w:rPr>
        <w:t xml:space="preserve"> (2014).  The intrinsic motivation of students participating in a project-based organic chemistry laboratory curriculum.  In D. Sunal, C. Sunal, E. Wright, C. Mason &amp; D. Zollman (Eds.), </w:t>
      </w:r>
      <w:r w:rsidRPr="00E43733">
        <w:rPr>
          <w:rFonts w:ascii="Arial" w:hAnsi="Arial"/>
          <w:i/>
          <w:sz w:val="21"/>
          <w:szCs w:val="21"/>
        </w:rPr>
        <w:t xml:space="preserve">Research Based Undergraduate Science Teaching </w:t>
      </w:r>
      <w:r w:rsidRPr="00E43733">
        <w:rPr>
          <w:rFonts w:ascii="Arial" w:hAnsi="Arial"/>
          <w:sz w:val="21"/>
          <w:szCs w:val="21"/>
        </w:rPr>
        <w:t>(pp. 333-378) Charlotte:  Information Age Publishing.</w:t>
      </w: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</w:p>
    <w:p w:rsidR="00503024" w:rsidRPr="00E43733" w:rsidRDefault="00503024" w:rsidP="0050302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</w:t>
      </w:r>
      <w:r w:rsidRPr="00E43733">
        <w:rPr>
          <w:rFonts w:ascii="Arial" w:hAnsi="Arial" w:cs="Arial"/>
          <w:sz w:val="21"/>
          <w:szCs w:val="21"/>
        </w:rPr>
        <w:t xml:space="preserve">., Rabin, L., Brodale, D. (2013). Improving student performance in Organic Chemistry: Help seeking behaviors and prior chemistry aptitude. </w:t>
      </w:r>
      <w:r w:rsidRPr="00E43733">
        <w:rPr>
          <w:rFonts w:ascii="Arial" w:hAnsi="Arial" w:cs="Arial"/>
          <w:i/>
          <w:sz w:val="21"/>
          <w:szCs w:val="21"/>
        </w:rPr>
        <w:t>Journal of the Scholarship of Teaching and Learning</w:t>
      </w:r>
      <w:r w:rsidRPr="00E43733">
        <w:rPr>
          <w:rFonts w:ascii="Arial" w:hAnsi="Arial" w:cs="Arial"/>
          <w:sz w:val="21"/>
          <w:szCs w:val="21"/>
        </w:rPr>
        <w:t xml:space="preserve">. </w:t>
      </w:r>
      <w:r w:rsidRPr="00E43733">
        <w:rPr>
          <w:rFonts w:ascii="Arial" w:hAnsi="Arial"/>
          <w:i/>
          <w:iCs/>
          <w:sz w:val="21"/>
          <w:szCs w:val="21"/>
        </w:rPr>
        <w:t xml:space="preserve">13(3), </w:t>
      </w:r>
      <w:r w:rsidRPr="00E43733">
        <w:rPr>
          <w:rFonts w:ascii="Arial" w:hAnsi="Arial"/>
          <w:sz w:val="21"/>
          <w:szCs w:val="21"/>
        </w:rPr>
        <w:t>120-133.</w:t>
      </w:r>
    </w:p>
    <w:p w:rsidR="00503024" w:rsidRPr="00E43733" w:rsidRDefault="00503024" w:rsidP="00503024">
      <w:pPr>
        <w:rPr>
          <w:sz w:val="21"/>
          <w:szCs w:val="21"/>
        </w:rPr>
      </w:pPr>
      <w:r w:rsidRPr="00E43733">
        <w:rPr>
          <w:rFonts w:ascii="Arial" w:hAnsi="Arial"/>
          <w:b/>
          <w:sz w:val="21"/>
          <w:szCs w:val="21"/>
        </w:rPr>
        <w:t>Horowitz, G.</w:t>
      </w:r>
      <w:r w:rsidRPr="00E43733">
        <w:rPr>
          <w:rFonts w:ascii="Arial" w:hAnsi="Arial"/>
          <w:sz w:val="21"/>
          <w:szCs w:val="21"/>
        </w:rPr>
        <w:t xml:space="preserve"> (2010).  </w:t>
      </w:r>
      <w:r w:rsidRPr="00E43733">
        <w:rPr>
          <w:rFonts w:ascii="Arial" w:hAnsi="Arial" w:cs="Arial"/>
          <w:sz w:val="21"/>
          <w:szCs w:val="21"/>
        </w:rPr>
        <w:t xml:space="preserve">It’s not always just about the grade:  Exploring the achievement goal orientations of </w:t>
      </w:r>
      <w:r w:rsidRPr="00E43733">
        <w:rPr>
          <w:rFonts w:ascii="Arial" w:hAnsi="Arial" w:cs="Arial"/>
          <w:i/>
          <w:sz w:val="21"/>
          <w:szCs w:val="21"/>
        </w:rPr>
        <w:t>pre-med</w:t>
      </w:r>
      <w:r w:rsidRPr="00E43733">
        <w:rPr>
          <w:rFonts w:ascii="Arial" w:hAnsi="Arial" w:cs="Arial"/>
          <w:sz w:val="21"/>
          <w:szCs w:val="21"/>
        </w:rPr>
        <w:t xml:space="preserve"> students</w:t>
      </w:r>
      <w:r w:rsidRPr="00E43733">
        <w:rPr>
          <w:rFonts w:ascii="Arial" w:hAnsi="Arial"/>
          <w:sz w:val="21"/>
          <w:szCs w:val="21"/>
        </w:rPr>
        <w:t xml:space="preserve">.  </w:t>
      </w:r>
      <w:r w:rsidRPr="00E43733">
        <w:rPr>
          <w:rFonts w:ascii="Arial" w:hAnsi="Arial"/>
          <w:i/>
          <w:sz w:val="21"/>
          <w:szCs w:val="21"/>
        </w:rPr>
        <w:t xml:space="preserve">Journal of Experimental Education, </w:t>
      </w:r>
      <w:r w:rsidRPr="00E43733">
        <w:rPr>
          <w:rFonts w:ascii="Arial" w:hAnsi="Arial"/>
          <w:i/>
          <w:iCs/>
          <w:sz w:val="21"/>
          <w:szCs w:val="21"/>
        </w:rPr>
        <w:t xml:space="preserve">78(2), </w:t>
      </w:r>
      <w:r w:rsidRPr="00E43733">
        <w:rPr>
          <w:rFonts w:ascii="Arial" w:hAnsi="Arial"/>
          <w:sz w:val="21"/>
          <w:szCs w:val="21"/>
        </w:rPr>
        <w:t>215-245.</w:t>
      </w: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/>
          <w:b/>
          <w:sz w:val="21"/>
          <w:szCs w:val="21"/>
        </w:rPr>
        <w:t>Horowitz, G.</w:t>
      </w:r>
      <w:r w:rsidRPr="00E43733">
        <w:rPr>
          <w:rFonts w:ascii="Arial" w:hAnsi="Arial"/>
          <w:sz w:val="21"/>
          <w:szCs w:val="21"/>
        </w:rPr>
        <w:t xml:space="preserve"> (2009).  A safer, discovery-based nucleophilic substitution experiment.  </w:t>
      </w:r>
      <w:r w:rsidRPr="00E43733">
        <w:rPr>
          <w:rFonts w:ascii="Arial" w:hAnsi="Arial"/>
          <w:i/>
          <w:sz w:val="21"/>
          <w:szCs w:val="21"/>
        </w:rPr>
        <w:t xml:space="preserve">Journal of Chemical Education, </w:t>
      </w:r>
      <w:r w:rsidRPr="00E43733">
        <w:rPr>
          <w:rFonts w:ascii="Arial" w:hAnsi="Arial" w:cs="Arial"/>
          <w:i/>
          <w:sz w:val="21"/>
          <w:szCs w:val="21"/>
        </w:rPr>
        <w:t xml:space="preserve">86(3), </w:t>
      </w:r>
      <w:r w:rsidRPr="00E43733">
        <w:rPr>
          <w:rFonts w:ascii="Arial" w:hAnsi="Arial" w:cs="Arial"/>
          <w:sz w:val="21"/>
          <w:szCs w:val="21"/>
        </w:rPr>
        <w:t>363-346</w:t>
      </w:r>
      <w:r w:rsidRPr="00E43733">
        <w:rPr>
          <w:rFonts w:ascii="Arial" w:hAnsi="Arial"/>
          <w:sz w:val="21"/>
          <w:szCs w:val="21"/>
        </w:rPr>
        <w:t>.</w:t>
      </w:r>
    </w:p>
    <w:p w:rsidR="00503024" w:rsidRPr="00E43733" w:rsidRDefault="00503024" w:rsidP="00503024">
      <w:pPr>
        <w:rPr>
          <w:rFonts w:ascii="Arial" w:hAnsi="Arial" w:cs="Arial"/>
          <w:bCs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Cs/>
          <w:sz w:val="21"/>
          <w:szCs w:val="21"/>
        </w:rPr>
        <w:t xml:space="preserve">Siry, C., </w:t>
      </w:r>
      <w:r w:rsidRPr="00E43733">
        <w:rPr>
          <w:rFonts w:ascii="Arial" w:hAnsi="Arial" w:cs="Arial"/>
          <w:b/>
          <w:bCs/>
          <w:sz w:val="21"/>
          <w:szCs w:val="21"/>
        </w:rPr>
        <w:t>Horowitz, G</w:t>
      </w:r>
      <w:r w:rsidRPr="00E43733">
        <w:rPr>
          <w:rFonts w:ascii="Arial" w:hAnsi="Arial" w:cs="Arial"/>
          <w:bCs/>
          <w:sz w:val="21"/>
          <w:szCs w:val="21"/>
        </w:rPr>
        <w:t>., Otulaja, F.S., Gillespie, N., Shady, A. &amp; Augustin, L.A.</w:t>
      </w:r>
      <w:r w:rsidRPr="00E43733">
        <w:rPr>
          <w:rFonts w:ascii="Arial" w:hAnsi="Arial" w:cs="Arial"/>
          <w:sz w:val="21"/>
          <w:szCs w:val="21"/>
        </w:rPr>
        <w:t xml:space="preserve"> (2008). Conceptual change research and science education practice:  A response from educators. </w:t>
      </w:r>
      <w:r w:rsidRPr="00E43733">
        <w:rPr>
          <w:rFonts w:ascii="Arial" w:hAnsi="Arial" w:cs="Arial"/>
          <w:i/>
          <w:sz w:val="21"/>
          <w:szCs w:val="21"/>
        </w:rPr>
        <w:t>Cultural Studies of Science Education,</w:t>
      </w:r>
      <w:r w:rsidRPr="00E43733">
        <w:rPr>
          <w:rFonts w:ascii="Arial" w:hAnsi="Arial" w:cs="Arial"/>
          <w:sz w:val="21"/>
          <w:szCs w:val="21"/>
        </w:rPr>
        <w:t xml:space="preserve"> invited paper, </w:t>
      </w:r>
      <w:r w:rsidRPr="00E43733">
        <w:rPr>
          <w:rFonts w:ascii="Arial" w:hAnsi="Arial" w:cs="Arial"/>
          <w:i/>
          <w:sz w:val="21"/>
          <w:szCs w:val="21"/>
        </w:rPr>
        <w:t xml:space="preserve">3(2), </w:t>
      </w:r>
      <w:r w:rsidRPr="00E43733">
        <w:rPr>
          <w:rFonts w:ascii="Arial" w:hAnsi="Arial" w:cs="Arial"/>
          <w:sz w:val="21"/>
          <w:szCs w:val="21"/>
        </w:rPr>
        <w:t>451-470.</w:t>
      </w: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  <w:r w:rsidRPr="00E43733">
        <w:rPr>
          <w:rFonts w:ascii="Arial" w:hAnsi="Arial" w:cs="Arial"/>
          <w:b/>
          <w:bCs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(2008). What’s wrong with cookbooks? </w:t>
      </w:r>
      <w:r w:rsidRPr="00E43733">
        <w:rPr>
          <w:rFonts w:ascii="Arial" w:hAnsi="Arial"/>
          <w:i/>
          <w:sz w:val="21"/>
          <w:szCs w:val="21"/>
        </w:rPr>
        <w:t xml:space="preserve">Journal of Chemical Education, </w:t>
      </w:r>
      <w:r w:rsidRPr="00E43733">
        <w:rPr>
          <w:rFonts w:ascii="Arial" w:hAnsi="Arial"/>
          <w:i/>
          <w:iCs/>
          <w:sz w:val="21"/>
          <w:szCs w:val="21"/>
        </w:rPr>
        <w:t>85(1),47.</w:t>
      </w: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  <w:r w:rsidRPr="00E43733">
        <w:rPr>
          <w:rFonts w:ascii="Arial" w:hAnsi="Arial" w:cs="Arial"/>
          <w:b/>
          <w:bCs/>
          <w:sz w:val="21"/>
          <w:szCs w:val="21"/>
        </w:rPr>
        <w:t>Horowitz, G</w:t>
      </w:r>
      <w:r w:rsidRPr="00E43733">
        <w:rPr>
          <w:rFonts w:ascii="Arial" w:hAnsi="Arial" w:cs="Arial"/>
          <w:bCs/>
          <w:sz w:val="21"/>
          <w:szCs w:val="21"/>
        </w:rPr>
        <w:t>.</w:t>
      </w:r>
      <w:r w:rsidRPr="00E43733">
        <w:rPr>
          <w:rFonts w:ascii="Arial" w:hAnsi="Arial" w:cs="Arial"/>
          <w:sz w:val="21"/>
          <w:szCs w:val="21"/>
        </w:rPr>
        <w:t xml:space="preserve"> (2007). The state of organic teaching laboratories. </w:t>
      </w:r>
      <w:r w:rsidRPr="00E43733">
        <w:rPr>
          <w:rFonts w:ascii="Arial" w:hAnsi="Arial"/>
          <w:i/>
          <w:sz w:val="21"/>
          <w:szCs w:val="21"/>
        </w:rPr>
        <w:t xml:space="preserve">Journal of Chemical Education, </w:t>
      </w:r>
      <w:r w:rsidRPr="00E43733">
        <w:rPr>
          <w:rFonts w:ascii="Arial" w:hAnsi="Arial"/>
          <w:i/>
          <w:iCs/>
          <w:sz w:val="21"/>
          <w:szCs w:val="21"/>
        </w:rPr>
        <w:t xml:space="preserve">84(2), </w:t>
      </w:r>
      <w:r w:rsidRPr="00E43733">
        <w:rPr>
          <w:rFonts w:ascii="Arial" w:hAnsi="Arial"/>
          <w:sz w:val="21"/>
          <w:szCs w:val="21"/>
        </w:rPr>
        <w:t xml:space="preserve">346-353, </w:t>
      </w:r>
      <w:r w:rsidRPr="00E43733">
        <w:rPr>
          <w:rFonts w:ascii="Arial" w:hAnsi="Arial"/>
          <w:bCs/>
          <w:sz w:val="21"/>
          <w:szCs w:val="21"/>
        </w:rPr>
        <w:t>review article, 268 references.</w:t>
      </w: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 xml:space="preserve">Sheppard, K. &amp; </w:t>
      </w: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(2006). From Justus von Liebig to Charles W. Eliot:  The establishment of laboratory work in U.S high schools and colleges. </w:t>
      </w:r>
      <w:r w:rsidRPr="00E43733">
        <w:rPr>
          <w:rFonts w:ascii="Arial" w:hAnsi="Arial"/>
          <w:i/>
          <w:sz w:val="21"/>
          <w:szCs w:val="21"/>
        </w:rPr>
        <w:t>Journal of Chemical Education, 83(4),</w:t>
      </w:r>
      <w:r w:rsidRPr="00E43733">
        <w:rPr>
          <w:rFonts w:ascii="Arial" w:hAnsi="Arial"/>
          <w:iCs/>
          <w:sz w:val="21"/>
          <w:szCs w:val="21"/>
        </w:rPr>
        <w:t xml:space="preserve"> 566-570</w:t>
      </w:r>
      <w:r w:rsidRPr="00E43733">
        <w:rPr>
          <w:rFonts w:ascii="Arial" w:hAnsi="Arial"/>
          <w:sz w:val="21"/>
          <w:szCs w:val="21"/>
        </w:rPr>
        <w:t>.</w:t>
      </w: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  <w:r w:rsidRPr="00E43733">
        <w:rPr>
          <w:rFonts w:ascii="Arial" w:hAnsi="Arial"/>
          <w:b/>
          <w:sz w:val="21"/>
          <w:szCs w:val="21"/>
        </w:rPr>
        <w:t>Horowitz, G.</w:t>
      </w:r>
      <w:r w:rsidRPr="00E43733">
        <w:rPr>
          <w:rFonts w:ascii="Arial" w:hAnsi="Arial"/>
          <w:sz w:val="21"/>
          <w:szCs w:val="21"/>
        </w:rPr>
        <w:t xml:space="preserve"> &amp; </w:t>
      </w:r>
      <w:r w:rsidR="00F15DF9" w:rsidRPr="00E43733">
        <w:rPr>
          <w:rFonts w:ascii="Arial" w:hAnsi="Arial"/>
          <w:sz w:val="21"/>
          <w:szCs w:val="21"/>
        </w:rPr>
        <w:t>*</w:t>
      </w:r>
      <w:r w:rsidRPr="00E43733">
        <w:rPr>
          <w:rFonts w:ascii="Arial" w:hAnsi="Arial"/>
          <w:sz w:val="21"/>
          <w:szCs w:val="21"/>
        </w:rPr>
        <w:t xml:space="preserve">Schwartz, G. (2004). Exploring organic mechanistic puzzles with molecular modeling. </w:t>
      </w:r>
      <w:r w:rsidRPr="00E43733">
        <w:rPr>
          <w:rFonts w:ascii="Arial" w:hAnsi="Arial"/>
          <w:i/>
          <w:sz w:val="21"/>
          <w:szCs w:val="21"/>
        </w:rPr>
        <w:t xml:space="preserve">Journal of Chemical Education, </w:t>
      </w:r>
      <w:r w:rsidRPr="00E43733">
        <w:rPr>
          <w:rFonts w:ascii="Arial" w:hAnsi="Arial" w:cs="Arial"/>
          <w:i/>
          <w:iCs/>
          <w:sz w:val="21"/>
          <w:szCs w:val="21"/>
        </w:rPr>
        <w:t>81(8)</w:t>
      </w:r>
      <w:r w:rsidRPr="00E43733">
        <w:rPr>
          <w:rFonts w:ascii="Arial" w:hAnsi="Arial" w:cs="Arial"/>
          <w:sz w:val="21"/>
          <w:szCs w:val="21"/>
        </w:rPr>
        <w:t>, 1136-1139</w:t>
      </w:r>
      <w:r w:rsidRPr="00E43733">
        <w:rPr>
          <w:rFonts w:ascii="Arial" w:hAnsi="Arial"/>
          <w:sz w:val="21"/>
          <w:szCs w:val="21"/>
        </w:rPr>
        <w:t xml:space="preserve">. </w:t>
      </w:r>
    </w:p>
    <w:p w:rsidR="00503024" w:rsidRPr="00E43733" w:rsidRDefault="00503024" w:rsidP="00503024">
      <w:pPr>
        <w:tabs>
          <w:tab w:val="left" w:pos="360"/>
        </w:tabs>
        <w:rPr>
          <w:rFonts w:ascii="Arial" w:hAnsi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  <w:r w:rsidRPr="00E43733">
        <w:rPr>
          <w:rFonts w:ascii="Arial" w:hAnsi="Arial"/>
          <w:b/>
          <w:sz w:val="21"/>
          <w:szCs w:val="21"/>
        </w:rPr>
        <w:t>Horowitz, G.</w:t>
      </w:r>
      <w:r w:rsidRPr="00E43733">
        <w:rPr>
          <w:rFonts w:ascii="Arial" w:hAnsi="Arial"/>
          <w:sz w:val="21"/>
          <w:szCs w:val="21"/>
        </w:rPr>
        <w:t xml:space="preserve"> (2004). Molecular modeling of non-trivial cyclohexane derivatives:  A discovery approach. </w:t>
      </w:r>
      <w:r w:rsidRPr="00E43733">
        <w:rPr>
          <w:rFonts w:ascii="Arial" w:hAnsi="Arial"/>
          <w:i/>
          <w:sz w:val="21"/>
          <w:szCs w:val="21"/>
        </w:rPr>
        <w:t xml:space="preserve">Journal of Chemical Education, </w:t>
      </w:r>
      <w:r w:rsidRPr="00E43733">
        <w:rPr>
          <w:rFonts w:ascii="Arial" w:hAnsi="Arial" w:cs="Arial"/>
          <w:i/>
          <w:iCs/>
          <w:sz w:val="21"/>
          <w:szCs w:val="21"/>
        </w:rPr>
        <w:t>81(7)</w:t>
      </w:r>
      <w:r w:rsidRPr="00E43733">
        <w:rPr>
          <w:rFonts w:ascii="Arial" w:hAnsi="Arial" w:cs="Arial"/>
          <w:sz w:val="21"/>
          <w:szCs w:val="21"/>
        </w:rPr>
        <w:t>, 1006-1009.</w:t>
      </w:r>
    </w:p>
    <w:p w:rsidR="00503024" w:rsidRPr="00E43733" w:rsidRDefault="00503024" w:rsidP="00503024">
      <w:pPr>
        <w:tabs>
          <w:tab w:val="left" w:pos="360"/>
        </w:tabs>
        <w:rPr>
          <w:rFonts w:ascii="Arial" w:hAnsi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  <w:r w:rsidRPr="00E43733">
        <w:rPr>
          <w:rFonts w:ascii="Arial" w:hAnsi="Arial"/>
          <w:b/>
          <w:sz w:val="21"/>
          <w:szCs w:val="21"/>
        </w:rPr>
        <w:t>Horowitz, G.</w:t>
      </w:r>
      <w:r w:rsidRPr="00E43733">
        <w:rPr>
          <w:rFonts w:ascii="Arial" w:hAnsi="Arial"/>
          <w:sz w:val="21"/>
          <w:szCs w:val="21"/>
        </w:rPr>
        <w:t xml:space="preserve"> (2003). </w:t>
      </w:r>
      <w:r w:rsidRPr="00E43733">
        <w:rPr>
          <w:rFonts w:ascii="Arial" w:hAnsi="Arial"/>
          <w:iCs/>
          <w:sz w:val="21"/>
          <w:szCs w:val="21"/>
        </w:rPr>
        <w:t>A discovery approach to three organic laboratory techniques.</w:t>
      </w:r>
      <w:r w:rsidRPr="00E43733">
        <w:rPr>
          <w:rFonts w:ascii="Arial" w:hAnsi="Arial"/>
          <w:sz w:val="21"/>
          <w:szCs w:val="21"/>
        </w:rPr>
        <w:t xml:space="preserve"> </w:t>
      </w:r>
      <w:r w:rsidRPr="00E43733">
        <w:rPr>
          <w:rFonts w:ascii="Arial" w:hAnsi="Arial"/>
          <w:i/>
          <w:sz w:val="21"/>
          <w:szCs w:val="21"/>
        </w:rPr>
        <w:t>Journal of Chemical Education, 80(9)</w:t>
      </w:r>
      <w:r w:rsidRPr="00E43733">
        <w:rPr>
          <w:rFonts w:ascii="Arial" w:hAnsi="Arial"/>
          <w:sz w:val="21"/>
          <w:szCs w:val="21"/>
        </w:rPr>
        <w:t>, 1039-1041.</w:t>
      </w:r>
    </w:p>
    <w:p w:rsidR="00503024" w:rsidRPr="00E43733" w:rsidRDefault="00503024" w:rsidP="00503024">
      <w:pPr>
        <w:tabs>
          <w:tab w:val="left" w:pos="360"/>
        </w:tabs>
        <w:rPr>
          <w:rFonts w:ascii="Arial" w:hAnsi="Arial"/>
          <w:b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  <w:r w:rsidRPr="00E43733">
        <w:rPr>
          <w:rFonts w:ascii="Arial" w:hAnsi="Arial"/>
          <w:b/>
          <w:sz w:val="21"/>
          <w:szCs w:val="21"/>
        </w:rPr>
        <w:t>Horowitz</w:t>
      </w:r>
      <w:r w:rsidRPr="00E43733">
        <w:rPr>
          <w:rFonts w:ascii="Arial" w:hAnsi="Arial"/>
          <w:sz w:val="21"/>
          <w:szCs w:val="21"/>
        </w:rPr>
        <w:t xml:space="preserve">, G. (2000). Undergraduate separations utilizing flash chromatography. </w:t>
      </w:r>
      <w:r w:rsidRPr="00E43733">
        <w:rPr>
          <w:rFonts w:ascii="Arial" w:hAnsi="Arial"/>
          <w:i/>
          <w:sz w:val="21"/>
          <w:szCs w:val="21"/>
        </w:rPr>
        <w:t xml:space="preserve">Journal of Chemical Education, 77(2), </w:t>
      </w:r>
      <w:r w:rsidRPr="00E43733">
        <w:rPr>
          <w:rFonts w:ascii="Arial" w:hAnsi="Arial"/>
          <w:sz w:val="21"/>
          <w:szCs w:val="21"/>
        </w:rPr>
        <w:t xml:space="preserve">263-264. </w:t>
      </w:r>
    </w:p>
    <w:p w:rsidR="00503024" w:rsidRPr="00E43733" w:rsidRDefault="00503024" w:rsidP="00503024">
      <w:pPr>
        <w:tabs>
          <w:tab w:val="left" w:pos="360"/>
        </w:tabs>
        <w:rPr>
          <w:rFonts w:ascii="Arial" w:hAnsi="Arial"/>
          <w:b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/>
          <w:sz w:val="21"/>
          <w:szCs w:val="21"/>
        </w:rPr>
      </w:pPr>
      <w:r w:rsidRPr="00E43733">
        <w:rPr>
          <w:rFonts w:ascii="Arial" w:hAnsi="Arial"/>
          <w:sz w:val="21"/>
          <w:szCs w:val="21"/>
        </w:rPr>
        <w:t xml:space="preserve">Viswanathan, R. &amp; </w:t>
      </w:r>
      <w:r w:rsidRPr="00E43733">
        <w:rPr>
          <w:rFonts w:ascii="Arial" w:hAnsi="Arial"/>
          <w:b/>
          <w:sz w:val="21"/>
          <w:szCs w:val="21"/>
        </w:rPr>
        <w:t>Horowitz, G.</w:t>
      </w:r>
      <w:r w:rsidRPr="00E43733">
        <w:rPr>
          <w:rFonts w:ascii="Arial" w:hAnsi="Arial"/>
          <w:sz w:val="21"/>
          <w:szCs w:val="21"/>
        </w:rPr>
        <w:t xml:space="preserve"> (1998). Integrating computers into the first-year chemistry laboratory: Application of Raoult's law to a two-component system. </w:t>
      </w:r>
      <w:r w:rsidRPr="00E43733">
        <w:rPr>
          <w:rFonts w:ascii="Arial" w:hAnsi="Arial"/>
          <w:i/>
          <w:sz w:val="21"/>
          <w:szCs w:val="21"/>
        </w:rPr>
        <w:t>Journal of Chemical Education, 75(9),</w:t>
      </w:r>
      <w:r w:rsidRPr="00E43733">
        <w:rPr>
          <w:rFonts w:ascii="Arial" w:hAnsi="Arial"/>
          <w:sz w:val="21"/>
          <w:szCs w:val="21"/>
        </w:rPr>
        <w:t xml:space="preserve"> 1124-1125. </w:t>
      </w:r>
    </w:p>
    <w:p w:rsidR="00503024" w:rsidRPr="00271523" w:rsidRDefault="00503024" w:rsidP="00503024">
      <w:pPr>
        <w:tabs>
          <w:tab w:val="left" w:pos="360"/>
        </w:tabs>
        <w:rPr>
          <w:rFonts w:ascii="Arial" w:hAnsi="Arial"/>
          <w:b/>
          <w:sz w:val="18"/>
          <w:szCs w:val="22"/>
        </w:rPr>
      </w:pPr>
    </w:p>
    <w:p w:rsidR="00503024" w:rsidRPr="00271523" w:rsidRDefault="00503024" w:rsidP="00503024">
      <w:pPr>
        <w:pStyle w:val="Heading4"/>
        <w:tabs>
          <w:tab w:val="left" w:pos="360"/>
        </w:tabs>
        <w:rPr>
          <w:sz w:val="22"/>
          <w:szCs w:val="18"/>
        </w:rPr>
      </w:pPr>
    </w:p>
    <w:p w:rsidR="00BE36A3" w:rsidRPr="008A0A93" w:rsidRDefault="006E3B60" w:rsidP="00BE36A3">
      <w:pPr>
        <w:pStyle w:val="Heading5"/>
        <w:pBdr>
          <w:bottom w:val="single" w:sz="4" w:space="1" w:color="auto"/>
        </w:pBdr>
        <w:rPr>
          <w:color w:val="FF0000"/>
          <w:sz w:val="28"/>
          <w:szCs w:val="18"/>
        </w:rPr>
      </w:pPr>
      <w:r>
        <w:rPr>
          <w:sz w:val="28"/>
          <w:szCs w:val="18"/>
        </w:rPr>
        <w:t>Manuscripts</w:t>
      </w:r>
      <w:r w:rsidR="00BF6B63">
        <w:rPr>
          <w:sz w:val="28"/>
          <w:szCs w:val="18"/>
        </w:rPr>
        <w:t xml:space="preserve"> Under Review</w:t>
      </w:r>
      <w:r w:rsidR="00BE36A3">
        <w:rPr>
          <w:sz w:val="28"/>
          <w:szCs w:val="18"/>
        </w:rPr>
        <w:t xml:space="preserve">  </w:t>
      </w:r>
      <w:r w:rsidR="00BE36A3" w:rsidRPr="001E54BE">
        <w:rPr>
          <w:b w:val="0"/>
          <w:sz w:val="22"/>
          <w:szCs w:val="18"/>
        </w:rPr>
        <w:t>*</w:t>
      </w:r>
      <w:r w:rsidR="00BE36A3">
        <w:rPr>
          <w:b w:val="0"/>
          <w:sz w:val="22"/>
          <w:szCs w:val="18"/>
        </w:rPr>
        <w:t>undergraduate</w:t>
      </w:r>
      <w:r w:rsidR="00BE36A3" w:rsidRPr="001E54BE">
        <w:rPr>
          <w:b w:val="0"/>
          <w:sz w:val="22"/>
          <w:szCs w:val="18"/>
        </w:rPr>
        <w:t xml:space="preserve"> </w:t>
      </w:r>
      <w:r w:rsidR="00BE36A3">
        <w:rPr>
          <w:b w:val="0"/>
          <w:sz w:val="22"/>
          <w:szCs w:val="18"/>
        </w:rPr>
        <w:t xml:space="preserve">mentee, </w:t>
      </w:r>
      <w:r w:rsidR="00BE36A3" w:rsidRPr="001E54BE">
        <w:rPr>
          <w:b w:val="0"/>
          <w:sz w:val="22"/>
          <w:szCs w:val="18"/>
        </w:rPr>
        <w:t>*</w:t>
      </w:r>
      <w:r w:rsidR="00BE36A3">
        <w:rPr>
          <w:b w:val="0"/>
          <w:sz w:val="22"/>
          <w:szCs w:val="18"/>
        </w:rPr>
        <w:t>*graduate</w:t>
      </w:r>
      <w:r w:rsidR="00BE36A3" w:rsidRPr="001E54BE">
        <w:rPr>
          <w:b w:val="0"/>
          <w:sz w:val="22"/>
          <w:szCs w:val="18"/>
        </w:rPr>
        <w:t xml:space="preserve"> </w:t>
      </w:r>
      <w:r w:rsidR="00BE36A3">
        <w:rPr>
          <w:b w:val="0"/>
          <w:sz w:val="22"/>
          <w:szCs w:val="18"/>
        </w:rPr>
        <w:t>mentee</w:t>
      </w:r>
    </w:p>
    <w:p w:rsidR="00E63FBE" w:rsidRPr="00E43733" w:rsidRDefault="00E63FBE" w:rsidP="00E63FBE">
      <w:pPr>
        <w:autoSpaceDE w:val="0"/>
        <w:autoSpaceDN w:val="0"/>
        <w:adjustRightInd w:val="0"/>
        <w:rPr>
          <w:rFonts w:ascii="Arial" w:hAnsi="Arial" w:cs="Arial"/>
          <w:color w:val="606060"/>
          <w:sz w:val="21"/>
          <w:szCs w:val="21"/>
        </w:rPr>
      </w:pPr>
    </w:p>
    <w:p w:rsidR="00F92C00" w:rsidRPr="00E43733" w:rsidRDefault="00F92C00" w:rsidP="00F92C00">
      <w:pPr>
        <w:rPr>
          <w:rFonts w:ascii="Arial" w:hAnsi="Arial" w:cs="Arial"/>
          <w:i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 xml:space="preserve">Elbulok-Charcape, M., McCallen L., </w:t>
      </w: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&amp; Rabin, L., (</w:t>
      </w:r>
      <w:r>
        <w:rPr>
          <w:rFonts w:ascii="Arial" w:hAnsi="Arial" w:cs="Arial"/>
          <w:sz w:val="21"/>
          <w:szCs w:val="21"/>
        </w:rPr>
        <w:t>revise and resubmit</w:t>
      </w:r>
      <w:r w:rsidRPr="00E43733">
        <w:rPr>
          <w:rFonts w:ascii="Arial" w:hAnsi="Arial" w:cs="Arial"/>
          <w:sz w:val="21"/>
          <w:szCs w:val="21"/>
        </w:rPr>
        <w:t xml:space="preserve">). Investigating divergent outcomes in Organic Chemistry I.  </w:t>
      </w:r>
      <w:r w:rsidRPr="00E43733">
        <w:rPr>
          <w:rFonts w:ascii="Arial" w:hAnsi="Arial" w:cs="Arial"/>
          <w:i/>
          <w:sz w:val="21"/>
          <w:szCs w:val="21"/>
        </w:rPr>
        <w:t>Research in Science Education.</w:t>
      </w:r>
    </w:p>
    <w:p w:rsidR="00F92C00" w:rsidRDefault="00F92C00" w:rsidP="000955D1">
      <w:pPr>
        <w:rPr>
          <w:rFonts w:ascii="Arial" w:eastAsia="Calibri" w:hAnsi="Arial" w:cs="Arial"/>
          <w:b/>
          <w:sz w:val="21"/>
          <w:szCs w:val="21"/>
        </w:rPr>
      </w:pPr>
    </w:p>
    <w:p w:rsidR="008C5064" w:rsidRPr="00E43733" w:rsidRDefault="008C5064" w:rsidP="008C5064">
      <w:pPr>
        <w:rPr>
          <w:rFonts w:ascii="Arial" w:hAnsi="Arial" w:cs="Arial"/>
          <w:b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 xml:space="preserve">Astrof, N. &amp; </w:t>
      </w: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revise and resubmit</w:t>
      </w:r>
      <w:r w:rsidRPr="00E43733">
        <w:rPr>
          <w:rFonts w:ascii="Arial" w:hAnsi="Arial" w:cs="Arial"/>
          <w:sz w:val="21"/>
          <w:szCs w:val="21"/>
        </w:rPr>
        <w:t>).  Protein colorimetry experiments that incorporate intentional discrepancies and historical narratives</w:t>
      </w:r>
      <w:r w:rsidRPr="00E43733">
        <w:rPr>
          <w:rFonts w:ascii="Arial" w:hAnsi="Arial" w:cs="Arial"/>
          <w:b/>
          <w:sz w:val="21"/>
          <w:szCs w:val="21"/>
        </w:rPr>
        <w:t xml:space="preserve">. </w:t>
      </w:r>
      <w:r w:rsidRPr="00E43733">
        <w:rPr>
          <w:rFonts w:ascii="Arial" w:hAnsi="Arial" w:cs="Arial"/>
          <w:i/>
          <w:sz w:val="21"/>
          <w:szCs w:val="21"/>
        </w:rPr>
        <w:t xml:space="preserve">Journal of Chemical Education.  </w:t>
      </w:r>
    </w:p>
    <w:p w:rsidR="008C5064" w:rsidRDefault="008C5064" w:rsidP="008C5064">
      <w:pPr>
        <w:rPr>
          <w:rFonts w:ascii="Arial" w:eastAsia="Calibri" w:hAnsi="Arial" w:cs="Arial"/>
          <w:b/>
          <w:sz w:val="21"/>
          <w:szCs w:val="21"/>
        </w:rPr>
      </w:pPr>
    </w:p>
    <w:p w:rsidR="000955D1" w:rsidRPr="00E43733" w:rsidRDefault="000955D1" w:rsidP="000955D1">
      <w:pPr>
        <w:rPr>
          <w:rFonts w:ascii="Arial" w:eastAsia="Calibri" w:hAnsi="Arial" w:cs="Arial"/>
          <w:sz w:val="21"/>
          <w:szCs w:val="21"/>
        </w:rPr>
      </w:pPr>
      <w:r w:rsidRPr="00E43733">
        <w:rPr>
          <w:rFonts w:ascii="Arial" w:eastAsia="Calibri" w:hAnsi="Arial" w:cs="Arial"/>
          <w:b/>
          <w:sz w:val="21"/>
          <w:szCs w:val="21"/>
        </w:rPr>
        <w:t>Horowitz, G</w:t>
      </w:r>
      <w:r>
        <w:rPr>
          <w:rFonts w:ascii="Arial" w:eastAsia="Calibri" w:hAnsi="Arial" w:cs="Arial"/>
          <w:sz w:val="21"/>
          <w:szCs w:val="21"/>
        </w:rPr>
        <w:t>. (under review</w:t>
      </w:r>
      <w:r w:rsidRPr="00E43733">
        <w:rPr>
          <w:rFonts w:ascii="Arial" w:eastAsia="Calibri" w:hAnsi="Arial" w:cs="Arial"/>
          <w:sz w:val="21"/>
          <w:szCs w:val="21"/>
        </w:rPr>
        <w:t>).  Teaching STEM to 1st generation college students:  A guidebook for faculty &amp; future faculty.</w:t>
      </w:r>
    </w:p>
    <w:p w:rsidR="000955D1" w:rsidRPr="00E43733" w:rsidRDefault="000955D1" w:rsidP="000955D1">
      <w:pPr>
        <w:rPr>
          <w:rFonts w:ascii="Arial" w:hAnsi="Arial" w:cs="Arial"/>
          <w:sz w:val="21"/>
          <w:szCs w:val="21"/>
        </w:rPr>
      </w:pPr>
    </w:p>
    <w:p w:rsidR="00E63FBE" w:rsidRPr="00E43733" w:rsidRDefault="00E63FBE" w:rsidP="00E63FBE">
      <w:pPr>
        <w:rPr>
          <w:rFonts w:ascii="Arial" w:hAnsi="Arial" w:cs="Arial"/>
          <w:i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*</w:t>
      </w:r>
      <w:r w:rsidRPr="00E43733">
        <w:rPr>
          <w:rFonts w:ascii="Arial" w:hAnsi="Arial" w:cs="Arial"/>
          <w:sz w:val="21"/>
          <w:szCs w:val="21"/>
        </w:rPr>
        <w:t>Grandoit, E., *Bergdoll, R., *Rosales, E., *Turbeville, D., *</w:t>
      </w:r>
      <w:r>
        <w:rPr>
          <w:rFonts w:ascii="Arial" w:hAnsi="Arial" w:cs="Arial"/>
          <w:sz w:val="21"/>
          <w:szCs w:val="21"/>
        </w:rPr>
        <w:t>*</w:t>
      </w:r>
      <w:r w:rsidRPr="00E43733">
        <w:rPr>
          <w:rFonts w:ascii="Arial" w:hAnsi="Arial" w:cs="Arial"/>
          <w:sz w:val="21"/>
          <w:szCs w:val="21"/>
        </w:rPr>
        <w:t xml:space="preserve">Mayer, S. &amp; </w:t>
      </w:r>
      <w:r w:rsidRPr="00E43733">
        <w:rPr>
          <w:rFonts w:ascii="Arial" w:hAnsi="Arial" w:cs="Arial"/>
          <w:b/>
          <w:sz w:val="21"/>
          <w:szCs w:val="21"/>
        </w:rPr>
        <w:t>Horowitz, G</w:t>
      </w:r>
      <w:r w:rsidRPr="00E43733">
        <w:rPr>
          <w:rFonts w:ascii="Arial" w:hAnsi="Arial" w:cs="Arial"/>
          <w:sz w:val="21"/>
          <w:szCs w:val="21"/>
        </w:rPr>
        <w:t xml:space="preserve">. (under review). Exploring Organic Chemistry I students’ responses to an exam wrapper intervention. </w:t>
      </w:r>
      <w:r w:rsidRPr="00E43733">
        <w:rPr>
          <w:rFonts w:ascii="Arial" w:hAnsi="Arial" w:cs="Arial"/>
          <w:i/>
          <w:sz w:val="21"/>
          <w:szCs w:val="21"/>
        </w:rPr>
        <w:t>Journal of Research in Science Teaching.</w:t>
      </w:r>
    </w:p>
    <w:p w:rsidR="00E63FBE" w:rsidRDefault="00E63FBE" w:rsidP="00E63FBE">
      <w:pPr>
        <w:rPr>
          <w:rFonts w:ascii="Arial" w:hAnsi="Arial" w:cs="Arial"/>
          <w:sz w:val="21"/>
          <w:szCs w:val="21"/>
        </w:rPr>
      </w:pPr>
    </w:p>
    <w:p w:rsidR="00634916" w:rsidRPr="00E43733" w:rsidRDefault="00634916" w:rsidP="00E63FBE">
      <w:pPr>
        <w:rPr>
          <w:rFonts w:ascii="Arial" w:hAnsi="Arial" w:cs="Arial"/>
          <w:sz w:val="21"/>
          <w:szCs w:val="21"/>
        </w:rPr>
      </w:pPr>
    </w:p>
    <w:p w:rsidR="008C5064" w:rsidRPr="008A0A93" w:rsidRDefault="008C5064" w:rsidP="008C5064">
      <w:pPr>
        <w:pStyle w:val="Heading5"/>
        <w:pBdr>
          <w:bottom w:val="single" w:sz="4" w:space="1" w:color="auto"/>
        </w:pBdr>
        <w:rPr>
          <w:color w:val="FF0000"/>
          <w:sz w:val="28"/>
          <w:szCs w:val="18"/>
        </w:rPr>
      </w:pPr>
      <w:r>
        <w:rPr>
          <w:sz w:val="28"/>
          <w:szCs w:val="18"/>
        </w:rPr>
        <w:t xml:space="preserve">Other Publications  </w:t>
      </w:r>
      <w:r w:rsidRPr="001E54BE">
        <w:rPr>
          <w:b w:val="0"/>
          <w:sz w:val="22"/>
          <w:szCs w:val="18"/>
        </w:rPr>
        <w:t>*</w:t>
      </w:r>
      <w:r>
        <w:rPr>
          <w:b w:val="0"/>
          <w:sz w:val="22"/>
          <w:szCs w:val="18"/>
        </w:rPr>
        <w:t>undergraduate</w:t>
      </w:r>
      <w:r w:rsidRPr="001E54BE">
        <w:rPr>
          <w:b w:val="0"/>
          <w:sz w:val="22"/>
          <w:szCs w:val="18"/>
        </w:rPr>
        <w:t xml:space="preserve"> </w:t>
      </w:r>
      <w:r>
        <w:rPr>
          <w:b w:val="0"/>
          <w:sz w:val="22"/>
          <w:szCs w:val="18"/>
        </w:rPr>
        <w:t xml:space="preserve">mentee, </w:t>
      </w:r>
      <w:r w:rsidRPr="001E54BE">
        <w:rPr>
          <w:b w:val="0"/>
          <w:sz w:val="22"/>
          <w:szCs w:val="18"/>
        </w:rPr>
        <w:t>*</w:t>
      </w:r>
      <w:r>
        <w:rPr>
          <w:b w:val="0"/>
          <w:sz w:val="22"/>
          <w:szCs w:val="18"/>
        </w:rPr>
        <w:t>*graduate</w:t>
      </w:r>
      <w:r w:rsidRPr="001E54BE">
        <w:rPr>
          <w:b w:val="0"/>
          <w:sz w:val="22"/>
          <w:szCs w:val="18"/>
        </w:rPr>
        <w:t xml:space="preserve"> </w:t>
      </w:r>
      <w:r>
        <w:rPr>
          <w:b w:val="0"/>
          <w:sz w:val="22"/>
          <w:szCs w:val="18"/>
        </w:rPr>
        <w:t>mentee</w:t>
      </w:r>
    </w:p>
    <w:p w:rsidR="008C5064" w:rsidRPr="00E43733" w:rsidRDefault="008C5064" w:rsidP="008C5064">
      <w:pPr>
        <w:autoSpaceDE w:val="0"/>
        <w:autoSpaceDN w:val="0"/>
        <w:adjustRightInd w:val="0"/>
        <w:rPr>
          <w:rFonts w:ascii="Arial" w:hAnsi="Arial" w:cs="Arial"/>
          <w:color w:val="606060"/>
          <w:sz w:val="21"/>
          <w:szCs w:val="21"/>
        </w:rPr>
      </w:pPr>
    </w:p>
    <w:p w:rsidR="008C5064" w:rsidRPr="00E43733" w:rsidRDefault="008C5064" w:rsidP="008C5064">
      <w:pPr>
        <w:pStyle w:val="NormalWeb"/>
        <w:rPr>
          <w:rFonts w:ascii="Arial" w:hAnsi="Arial" w:cs="Arial"/>
          <w:i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>*Hackman, N., *Rosales E., Chavarga, A., *</w:t>
      </w:r>
      <w:r>
        <w:rPr>
          <w:rFonts w:ascii="Arial" w:hAnsi="Arial" w:cs="Arial"/>
          <w:sz w:val="21"/>
          <w:szCs w:val="21"/>
        </w:rPr>
        <w:t>*</w:t>
      </w:r>
      <w:r w:rsidRPr="00E43733">
        <w:rPr>
          <w:rFonts w:ascii="Arial" w:hAnsi="Arial" w:cs="Arial"/>
          <w:sz w:val="21"/>
          <w:szCs w:val="21"/>
        </w:rPr>
        <w:t xml:space="preserve">Grandoit, E.; </w:t>
      </w:r>
      <w:r w:rsidR="003F4579" w:rsidRPr="00E43733">
        <w:rPr>
          <w:rFonts w:ascii="Arial" w:hAnsi="Arial" w:cs="Arial"/>
          <w:sz w:val="21"/>
          <w:szCs w:val="21"/>
        </w:rPr>
        <w:t>*</w:t>
      </w:r>
      <w:r w:rsidR="003F4579">
        <w:rPr>
          <w:rFonts w:ascii="Arial" w:hAnsi="Arial" w:cs="Arial"/>
          <w:sz w:val="21"/>
          <w:szCs w:val="21"/>
        </w:rPr>
        <w:t>*</w:t>
      </w:r>
      <w:r w:rsidR="003F4579" w:rsidRPr="00E43733">
        <w:rPr>
          <w:rFonts w:ascii="Arial" w:hAnsi="Arial" w:cs="Arial"/>
          <w:sz w:val="21"/>
          <w:szCs w:val="21"/>
        </w:rPr>
        <w:t xml:space="preserve">Mayer, S., Elbulok-Charcape, M., </w:t>
      </w:r>
      <w:bookmarkStart w:id="0" w:name="_GoBack"/>
      <w:bookmarkEnd w:id="0"/>
      <w:r w:rsidRPr="00E43733">
        <w:rPr>
          <w:rFonts w:ascii="Arial" w:hAnsi="Arial" w:cs="Arial"/>
          <w:sz w:val="21"/>
          <w:szCs w:val="21"/>
        </w:rPr>
        <w:t xml:space="preserve">*Turbeville, D., *Bergdoll, R., Domzalski, A. &amp; </w:t>
      </w: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(in preparation).  An exam wrapper intervention in Organic Chemistry I:  Impact on Course Performance &amp; Study Behavior. </w:t>
      </w:r>
      <w:r w:rsidRPr="00E43733">
        <w:rPr>
          <w:rFonts w:ascii="Arial" w:hAnsi="Arial" w:cs="Arial"/>
          <w:i/>
          <w:sz w:val="21"/>
          <w:szCs w:val="21"/>
        </w:rPr>
        <w:t>Journal of College Science Teaching.</w:t>
      </w:r>
    </w:p>
    <w:p w:rsidR="008C5064" w:rsidRPr="00E43733" w:rsidRDefault="008C5064" w:rsidP="008C5064">
      <w:pPr>
        <w:rPr>
          <w:rFonts w:ascii="Arial" w:hAnsi="Arial" w:cs="Arial"/>
          <w:color w:val="FF0000"/>
          <w:sz w:val="21"/>
          <w:szCs w:val="21"/>
        </w:rPr>
      </w:pPr>
    </w:p>
    <w:p w:rsidR="004E3B9B" w:rsidRPr="00E43733" w:rsidRDefault="004E3B9B" w:rsidP="004E3B9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(2017, Octo</w:t>
      </w:r>
      <w:r w:rsidR="008F3414">
        <w:rPr>
          <w:rFonts w:ascii="Arial" w:hAnsi="Arial" w:cs="Arial"/>
          <w:sz w:val="21"/>
          <w:szCs w:val="21"/>
        </w:rPr>
        <w:t xml:space="preserve">ber 18). Letter to the editor: </w:t>
      </w:r>
      <w:r w:rsidRPr="00E43733">
        <w:rPr>
          <w:rFonts w:ascii="Arial" w:hAnsi="Arial" w:cs="Arial"/>
          <w:sz w:val="21"/>
          <w:szCs w:val="21"/>
        </w:rPr>
        <w:t xml:space="preserve">In response to “A seat in the honors academy. </w:t>
      </w:r>
      <w:r w:rsidRPr="00E43733">
        <w:rPr>
          <w:rFonts w:ascii="Arial" w:hAnsi="Arial" w:cs="Arial"/>
          <w:i/>
          <w:sz w:val="21"/>
          <w:szCs w:val="21"/>
        </w:rPr>
        <w:t xml:space="preserve">The Excelsior. </w:t>
      </w:r>
      <w:r w:rsidRPr="00E43733">
        <w:rPr>
          <w:rFonts w:ascii="Arial" w:hAnsi="Arial" w:cs="Arial"/>
          <w:sz w:val="21"/>
          <w:szCs w:val="21"/>
        </w:rPr>
        <w:t>pp. 5.</w:t>
      </w:r>
    </w:p>
    <w:p w:rsidR="004E3B9B" w:rsidRPr="00E43733" w:rsidRDefault="004E3B9B" w:rsidP="004E3B9B">
      <w:pPr>
        <w:autoSpaceDE w:val="0"/>
        <w:autoSpaceDN w:val="0"/>
        <w:adjustRightInd w:val="0"/>
        <w:rPr>
          <w:rFonts w:ascii="Arial" w:hAnsi="Arial" w:cs="Arial"/>
          <w:color w:val="00B050"/>
          <w:sz w:val="21"/>
          <w:szCs w:val="21"/>
        </w:rPr>
      </w:pPr>
    </w:p>
    <w:p w:rsidR="00E63FBE" w:rsidRPr="00E43733" w:rsidRDefault="00E63FBE" w:rsidP="00E63F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 xml:space="preserve">Hainline, L., </w:t>
      </w:r>
      <w:r w:rsidRPr="00E43733">
        <w:rPr>
          <w:rFonts w:ascii="Arial" w:hAnsi="Arial" w:cs="Arial"/>
          <w:b/>
          <w:sz w:val="21"/>
          <w:szCs w:val="21"/>
        </w:rPr>
        <w:t>Horowitz, G</w:t>
      </w:r>
      <w:r w:rsidRPr="00E43733">
        <w:rPr>
          <w:rFonts w:ascii="Arial" w:hAnsi="Arial" w:cs="Arial"/>
          <w:sz w:val="21"/>
          <w:szCs w:val="21"/>
        </w:rPr>
        <w:t>., Lipke, P, Muth, T.R. &amp; Sims, L. (2017, spring). Promoting success of underrepresented students in science: Strategies, approaches, and lessons learned.  Retrieved from http://facultyresourcenetwork.org/publications/teaching-a-new-generation-of-students/</w:t>
      </w:r>
    </w:p>
    <w:p w:rsidR="00E63FBE" w:rsidRPr="00E43733" w:rsidRDefault="00E63FBE" w:rsidP="00E63F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63FBE" w:rsidRPr="00E43733" w:rsidRDefault="00E63FBE" w:rsidP="00E63FBE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lastRenderedPageBreak/>
        <w:t>Horowitz, G.</w:t>
      </w:r>
      <w:r w:rsidRPr="00E43733">
        <w:rPr>
          <w:rFonts w:ascii="Arial" w:hAnsi="Arial" w:cs="Arial"/>
          <w:sz w:val="21"/>
          <w:szCs w:val="21"/>
        </w:rPr>
        <w:t xml:space="preserve"> &amp; Rabin, L. (2013). Improving student outcomes in Organic Chemistry through action research.  Background Research Paper No. 31, Tuscaloosa, AL:  </w:t>
      </w:r>
      <w:r w:rsidRPr="00E43733">
        <w:rPr>
          <w:rFonts w:ascii="Arial" w:hAnsi="Arial" w:cs="Arial"/>
          <w:i/>
          <w:sz w:val="21"/>
          <w:szCs w:val="21"/>
        </w:rPr>
        <w:t>National Study of Education in Undergraduate Science</w:t>
      </w:r>
      <w:r w:rsidRPr="00E43733">
        <w:rPr>
          <w:rFonts w:ascii="Arial" w:hAnsi="Arial" w:cs="Arial"/>
          <w:sz w:val="21"/>
          <w:szCs w:val="21"/>
        </w:rPr>
        <w:t>, Retrieved from nseus.org</w:t>
      </w:r>
    </w:p>
    <w:p w:rsidR="00E63FBE" w:rsidRPr="00E43733" w:rsidRDefault="00E63FBE" w:rsidP="00E63FBE">
      <w:pPr>
        <w:rPr>
          <w:rFonts w:ascii="Courier New" w:hAnsi="Courier New" w:cs="Courier New"/>
          <w:sz w:val="21"/>
          <w:szCs w:val="21"/>
        </w:rPr>
      </w:pPr>
    </w:p>
    <w:p w:rsidR="00E63FBE" w:rsidRPr="00E43733" w:rsidRDefault="00E63FBE" w:rsidP="00E63FBE">
      <w:pPr>
        <w:rPr>
          <w:rFonts w:ascii="Verdana" w:hAnsi="Verdana"/>
          <w:sz w:val="21"/>
          <w:szCs w:val="21"/>
          <w:lang w:val="en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(2009).  Do students experience project-based laboratory curricula as motivating?  A study of an organic chemistry laboratory curriculum.  </w:t>
      </w:r>
      <w:r w:rsidRPr="00E43733">
        <w:rPr>
          <w:rFonts w:ascii="Arial" w:hAnsi="Arial" w:cs="Arial"/>
          <w:i/>
          <w:sz w:val="21"/>
          <w:szCs w:val="21"/>
        </w:rPr>
        <w:t xml:space="preserve">Conference Proceedings of the Annual National Association for Research in Science Teaching (NARST), </w:t>
      </w:r>
      <w:r w:rsidRPr="00E43733">
        <w:rPr>
          <w:rFonts w:ascii="Arial" w:hAnsi="Arial" w:cs="Arial"/>
          <w:sz w:val="21"/>
          <w:szCs w:val="21"/>
        </w:rPr>
        <w:t xml:space="preserve">Garden Grove, California.  Seventy five pages.    </w:t>
      </w:r>
    </w:p>
    <w:p w:rsidR="00E63FBE" w:rsidRDefault="00E63FBE" w:rsidP="00E63FBE">
      <w:pPr>
        <w:rPr>
          <w:rFonts w:ascii="Verdana" w:hAnsi="Verdana"/>
          <w:sz w:val="21"/>
          <w:szCs w:val="21"/>
          <w:lang w:val="en"/>
        </w:rPr>
      </w:pPr>
    </w:p>
    <w:p w:rsidR="00634916" w:rsidRPr="00E43733" w:rsidRDefault="00634916" w:rsidP="00E63FBE">
      <w:pPr>
        <w:rPr>
          <w:rFonts w:ascii="Verdana" w:hAnsi="Verdana"/>
          <w:sz w:val="21"/>
          <w:szCs w:val="21"/>
          <w:lang w:val="en"/>
        </w:rPr>
      </w:pPr>
    </w:p>
    <w:p w:rsidR="00503024" w:rsidRPr="005050A8" w:rsidRDefault="00503024" w:rsidP="004C0861">
      <w:pPr>
        <w:pStyle w:val="Heading4"/>
        <w:pBdr>
          <w:bottom w:val="single" w:sz="4" w:space="1" w:color="auto"/>
        </w:pBdr>
        <w:tabs>
          <w:tab w:val="left" w:pos="360"/>
        </w:tabs>
      </w:pPr>
      <w:r w:rsidRPr="00677462">
        <w:rPr>
          <w:sz w:val="28"/>
          <w:szCs w:val="18"/>
        </w:rPr>
        <w:t>Presentations</w:t>
      </w:r>
      <w:r w:rsidR="002D009E">
        <w:rPr>
          <w:sz w:val="28"/>
          <w:szCs w:val="18"/>
        </w:rPr>
        <w:t xml:space="preserve"> </w:t>
      </w:r>
      <w:r w:rsidR="001060AE">
        <w:rPr>
          <w:sz w:val="28"/>
          <w:szCs w:val="18"/>
        </w:rPr>
        <w:t xml:space="preserve"> </w:t>
      </w:r>
      <w:r w:rsidR="00CE6A3D">
        <w:rPr>
          <w:b w:val="0"/>
          <w:sz w:val="22"/>
          <w:szCs w:val="18"/>
        </w:rPr>
        <w:t>*</w:t>
      </w:r>
      <w:r w:rsidR="004C0861">
        <w:rPr>
          <w:b w:val="0"/>
          <w:sz w:val="22"/>
          <w:szCs w:val="18"/>
        </w:rPr>
        <w:t>undergraduate</w:t>
      </w:r>
      <w:r w:rsidR="002D009E" w:rsidRPr="001E54BE">
        <w:rPr>
          <w:b w:val="0"/>
          <w:sz w:val="22"/>
          <w:szCs w:val="18"/>
        </w:rPr>
        <w:t xml:space="preserve"> </w:t>
      </w:r>
      <w:r w:rsidR="00C53A31">
        <w:rPr>
          <w:b w:val="0"/>
          <w:sz w:val="22"/>
          <w:szCs w:val="18"/>
        </w:rPr>
        <w:t>mentee</w:t>
      </w:r>
      <w:r w:rsidR="004C0861">
        <w:rPr>
          <w:b w:val="0"/>
          <w:sz w:val="22"/>
          <w:szCs w:val="18"/>
        </w:rPr>
        <w:t>, *</w:t>
      </w:r>
      <w:r w:rsidR="002F4CD6">
        <w:rPr>
          <w:b w:val="0"/>
          <w:sz w:val="22"/>
          <w:szCs w:val="18"/>
        </w:rPr>
        <w:t>*</w:t>
      </w:r>
      <w:r w:rsidR="004C0861">
        <w:rPr>
          <w:b w:val="0"/>
          <w:sz w:val="22"/>
          <w:szCs w:val="18"/>
        </w:rPr>
        <w:t>graduate</w:t>
      </w:r>
      <w:r w:rsidR="004C0861" w:rsidRPr="001E54BE">
        <w:rPr>
          <w:b w:val="0"/>
          <w:sz w:val="22"/>
          <w:szCs w:val="18"/>
        </w:rPr>
        <w:t xml:space="preserve"> </w:t>
      </w:r>
      <w:r w:rsidR="004C0861">
        <w:rPr>
          <w:b w:val="0"/>
          <w:sz w:val="22"/>
          <w:szCs w:val="18"/>
        </w:rPr>
        <w:t>mentee</w:t>
      </w:r>
    </w:p>
    <w:p w:rsidR="00ED71C0" w:rsidRDefault="00ED71C0" w:rsidP="0074465E">
      <w:pPr>
        <w:rPr>
          <w:rFonts w:ascii="Arial" w:hAnsi="Arial" w:cs="Arial"/>
          <w:b/>
          <w:sz w:val="21"/>
          <w:szCs w:val="21"/>
        </w:rPr>
      </w:pPr>
    </w:p>
    <w:p w:rsidR="0074465E" w:rsidRPr="00E43733" w:rsidRDefault="0074465E" w:rsidP="0074465E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="00557CF1">
        <w:rPr>
          <w:rFonts w:ascii="Arial" w:hAnsi="Arial" w:cs="Arial"/>
          <w:sz w:val="21"/>
          <w:szCs w:val="21"/>
        </w:rPr>
        <w:t xml:space="preserve"> (2018</w:t>
      </w:r>
      <w:r w:rsidRPr="00E43733">
        <w:rPr>
          <w:rFonts w:ascii="Arial" w:hAnsi="Arial" w:cs="Arial"/>
          <w:sz w:val="21"/>
          <w:szCs w:val="21"/>
        </w:rPr>
        <w:t xml:space="preserve">).  </w:t>
      </w:r>
      <w:r w:rsidRPr="00E43733">
        <w:rPr>
          <w:rFonts w:ascii="Arial" w:hAnsi="Arial" w:cs="Arial"/>
          <w:i/>
          <w:sz w:val="21"/>
          <w:szCs w:val="21"/>
        </w:rPr>
        <w:t xml:space="preserve">The overt and covert role that classism plays in STEM success in higher education. </w:t>
      </w:r>
      <w:r w:rsidRPr="00E43733">
        <w:rPr>
          <w:rFonts w:ascii="Arial" w:hAnsi="Arial" w:cs="Arial"/>
          <w:sz w:val="21"/>
          <w:szCs w:val="21"/>
        </w:rPr>
        <w:t>To be presented at the Urban Science Education Research Seminar (USER-S).  The Graduate Center of the City University of New York, New York, N.Y.</w:t>
      </w:r>
    </w:p>
    <w:p w:rsidR="0074465E" w:rsidRPr="00E43733" w:rsidRDefault="0074465E" w:rsidP="0074465E">
      <w:pPr>
        <w:pStyle w:val="NormalWeb"/>
        <w:rPr>
          <w:rFonts w:ascii="Arial" w:hAnsi="Arial" w:cs="Arial"/>
          <w:sz w:val="21"/>
          <w:szCs w:val="21"/>
        </w:rPr>
      </w:pPr>
    </w:p>
    <w:p w:rsidR="0070290C" w:rsidRPr="00E43733" w:rsidRDefault="002D009E" w:rsidP="0070290C">
      <w:pPr>
        <w:pStyle w:val="NormalWeb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>*</w:t>
      </w:r>
      <w:r w:rsidR="0070290C" w:rsidRPr="00E43733">
        <w:rPr>
          <w:rFonts w:ascii="Arial" w:hAnsi="Arial" w:cs="Arial"/>
          <w:sz w:val="21"/>
          <w:szCs w:val="21"/>
        </w:rPr>
        <w:t xml:space="preserve">Hackman, N., </w:t>
      </w:r>
      <w:r w:rsidRPr="00E43733">
        <w:rPr>
          <w:rFonts w:ascii="Arial" w:hAnsi="Arial" w:cs="Arial"/>
          <w:sz w:val="21"/>
          <w:szCs w:val="21"/>
        </w:rPr>
        <w:t>*</w:t>
      </w:r>
      <w:r w:rsidR="0070290C" w:rsidRPr="00E43733">
        <w:rPr>
          <w:rFonts w:ascii="Arial" w:hAnsi="Arial" w:cs="Arial"/>
          <w:sz w:val="21"/>
          <w:szCs w:val="21"/>
        </w:rPr>
        <w:t>Rosales E.</w:t>
      </w:r>
      <w:r w:rsidR="00336AE1" w:rsidRPr="00E43733">
        <w:rPr>
          <w:rFonts w:ascii="Arial" w:hAnsi="Arial" w:cs="Arial"/>
          <w:sz w:val="21"/>
          <w:szCs w:val="21"/>
        </w:rPr>
        <w:t xml:space="preserve"> </w:t>
      </w:r>
      <w:r w:rsidR="0070290C" w:rsidRPr="00E43733">
        <w:rPr>
          <w:rFonts w:ascii="Arial" w:hAnsi="Arial" w:cs="Arial"/>
          <w:sz w:val="21"/>
          <w:szCs w:val="21"/>
        </w:rPr>
        <w:t xml:space="preserve">&amp; </w:t>
      </w:r>
      <w:r w:rsidR="0070290C" w:rsidRPr="00E43733">
        <w:rPr>
          <w:rFonts w:ascii="Arial" w:hAnsi="Arial" w:cs="Arial"/>
          <w:b/>
          <w:sz w:val="21"/>
          <w:szCs w:val="21"/>
        </w:rPr>
        <w:t>Horowitz, G.</w:t>
      </w:r>
      <w:r w:rsidR="005D043B" w:rsidRPr="00E43733">
        <w:rPr>
          <w:rFonts w:ascii="Arial" w:hAnsi="Arial" w:cs="Arial"/>
          <w:sz w:val="21"/>
          <w:szCs w:val="21"/>
        </w:rPr>
        <w:t xml:space="preserve"> (2018, May</w:t>
      </w:r>
      <w:r w:rsidR="0070290C" w:rsidRPr="00E43733">
        <w:rPr>
          <w:rFonts w:ascii="Arial" w:hAnsi="Arial" w:cs="Arial"/>
          <w:i/>
          <w:sz w:val="21"/>
          <w:szCs w:val="21"/>
        </w:rPr>
        <w:t>).  Student performance in response to an exam wrapper intervention in Organic Chemistry I.</w:t>
      </w:r>
      <w:r w:rsidR="002D1EAA" w:rsidRPr="00E43733">
        <w:rPr>
          <w:rFonts w:ascii="Arial" w:hAnsi="Arial" w:cs="Arial"/>
          <w:sz w:val="21"/>
          <w:szCs w:val="21"/>
        </w:rPr>
        <w:t xml:space="preserve">  Poster to</w:t>
      </w:r>
      <w:r w:rsidR="005F74CF" w:rsidRPr="00E43733">
        <w:rPr>
          <w:rFonts w:ascii="Arial" w:hAnsi="Arial" w:cs="Arial"/>
          <w:sz w:val="21"/>
          <w:szCs w:val="21"/>
        </w:rPr>
        <w:t xml:space="preserve"> be presented at Science Day, Brooklyn College, </w:t>
      </w:r>
      <w:r w:rsidR="00BC697D" w:rsidRPr="00E43733">
        <w:rPr>
          <w:rFonts w:ascii="Arial" w:hAnsi="Arial" w:cs="Arial"/>
          <w:sz w:val="21"/>
          <w:szCs w:val="21"/>
        </w:rPr>
        <w:t>The City University of New York, Brooklyn, N.Y.</w:t>
      </w:r>
    </w:p>
    <w:p w:rsidR="0070290C" w:rsidRPr="00E43733" w:rsidRDefault="0070290C" w:rsidP="0070290C">
      <w:pPr>
        <w:rPr>
          <w:rFonts w:ascii="Arial" w:hAnsi="Arial" w:cs="Arial"/>
          <w:sz w:val="21"/>
          <w:szCs w:val="21"/>
        </w:rPr>
      </w:pPr>
    </w:p>
    <w:p w:rsidR="00BC697D" w:rsidRPr="00E43733" w:rsidRDefault="002D009E" w:rsidP="00BC697D">
      <w:pPr>
        <w:pStyle w:val="NormalWeb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>*</w:t>
      </w:r>
      <w:r w:rsidR="009B2EAF">
        <w:rPr>
          <w:rFonts w:ascii="Arial" w:hAnsi="Arial" w:cs="Arial"/>
          <w:sz w:val="21"/>
          <w:szCs w:val="21"/>
        </w:rPr>
        <w:t>*</w:t>
      </w:r>
      <w:r w:rsidR="0070290C" w:rsidRPr="00E43733">
        <w:rPr>
          <w:rFonts w:ascii="Arial" w:hAnsi="Arial" w:cs="Arial"/>
          <w:sz w:val="21"/>
          <w:szCs w:val="21"/>
        </w:rPr>
        <w:t>Grandoit, E</w:t>
      </w:r>
      <w:r w:rsidR="00336AE1" w:rsidRPr="00E43733">
        <w:rPr>
          <w:rFonts w:ascii="Arial" w:hAnsi="Arial" w:cs="Arial"/>
          <w:sz w:val="21"/>
          <w:szCs w:val="21"/>
        </w:rPr>
        <w:t>.</w:t>
      </w:r>
      <w:r w:rsidR="00D44D3F" w:rsidRPr="00E43733">
        <w:rPr>
          <w:rFonts w:ascii="Arial" w:hAnsi="Arial" w:cs="Arial"/>
          <w:sz w:val="21"/>
          <w:szCs w:val="21"/>
        </w:rPr>
        <w:t xml:space="preserve">, </w:t>
      </w:r>
      <w:r w:rsidRPr="00E43733">
        <w:rPr>
          <w:rFonts w:ascii="Arial" w:hAnsi="Arial" w:cs="Arial"/>
          <w:sz w:val="21"/>
          <w:szCs w:val="21"/>
        </w:rPr>
        <w:t>*</w:t>
      </w:r>
      <w:r w:rsidR="009B2EAF">
        <w:rPr>
          <w:rFonts w:ascii="Arial" w:hAnsi="Arial" w:cs="Arial"/>
          <w:sz w:val="21"/>
          <w:szCs w:val="21"/>
        </w:rPr>
        <w:t>*</w:t>
      </w:r>
      <w:r w:rsidR="00D44D3F" w:rsidRPr="00E43733">
        <w:rPr>
          <w:rFonts w:ascii="Arial" w:hAnsi="Arial" w:cs="Arial"/>
          <w:sz w:val="21"/>
          <w:szCs w:val="21"/>
        </w:rPr>
        <w:t>Mayer, S.</w:t>
      </w:r>
      <w:r w:rsidR="00336AE1" w:rsidRPr="00E43733">
        <w:rPr>
          <w:rFonts w:ascii="Arial" w:hAnsi="Arial" w:cs="Arial"/>
          <w:sz w:val="21"/>
          <w:szCs w:val="21"/>
        </w:rPr>
        <w:t xml:space="preserve"> </w:t>
      </w:r>
      <w:r w:rsidR="0070290C" w:rsidRPr="00E43733">
        <w:rPr>
          <w:rFonts w:ascii="Arial" w:hAnsi="Arial" w:cs="Arial"/>
          <w:sz w:val="21"/>
          <w:szCs w:val="21"/>
        </w:rPr>
        <w:t xml:space="preserve">&amp; </w:t>
      </w:r>
      <w:r w:rsidR="0070290C" w:rsidRPr="00E43733">
        <w:rPr>
          <w:rFonts w:ascii="Arial" w:hAnsi="Arial" w:cs="Arial"/>
          <w:b/>
          <w:sz w:val="21"/>
          <w:szCs w:val="21"/>
        </w:rPr>
        <w:t>Horowitz, G.</w:t>
      </w:r>
      <w:r w:rsidR="005D043B" w:rsidRPr="00E43733">
        <w:rPr>
          <w:rFonts w:ascii="Arial" w:hAnsi="Arial" w:cs="Arial"/>
          <w:sz w:val="21"/>
          <w:szCs w:val="21"/>
        </w:rPr>
        <w:t xml:space="preserve"> (2018, May</w:t>
      </w:r>
      <w:r w:rsidR="0070290C" w:rsidRPr="00E43733">
        <w:rPr>
          <w:rFonts w:ascii="Arial" w:hAnsi="Arial" w:cs="Arial"/>
          <w:sz w:val="21"/>
          <w:szCs w:val="21"/>
        </w:rPr>
        <w:t xml:space="preserve">). </w:t>
      </w:r>
      <w:r w:rsidR="0070290C" w:rsidRPr="00E43733">
        <w:rPr>
          <w:rFonts w:ascii="Arial" w:hAnsi="Arial" w:cs="Arial"/>
          <w:i/>
          <w:sz w:val="21"/>
          <w:szCs w:val="21"/>
        </w:rPr>
        <w:t xml:space="preserve">Students’ qualitative responses to an exam wrapper intervention in Organic Chemistry I. </w:t>
      </w:r>
      <w:r w:rsidR="002D1EAA" w:rsidRPr="00E43733">
        <w:rPr>
          <w:rFonts w:ascii="Arial" w:hAnsi="Arial" w:cs="Arial"/>
          <w:sz w:val="21"/>
          <w:szCs w:val="21"/>
        </w:rPr>
        <w:t>Poster to</w:t>
      </w:r>
      <w:r w:rsidR="00BC697D" w:rsidRPr="00E43733">
        <w:rPr>
          <w:rFonts w:ascii="Arial" w:hAnsi="Arial" w:cs="Arial"/>
          <w:sz w:val="21"/>
          <w:szCs w:val="21"/>
        </w:rPr>
        <w:t xml:space="preserve"> be presented at Science Day, Brooklyn College, The City University of New York, Brooklyn, N.Y.</w:t>
      </w:r>
    </w:p>
    <w:p w:rsidR="0070290C" w:rsidRPr="00E43733" w:rsidRDefault="0070290C" w:rsidP="0070290C">
      <w:pPr>
        <w:rPr>
          <w:rFonts w:ascii="Arial" w:hAnsi="Arial" w:cs="Arial"/>
          <w:i/>
          <w:sz w:val="21"/>
          <w:szCs w:val="21"/>
        </w:rPr>
      </w:pPr>
    </w:p>
    <w:p w:rsidR="00290667" w:rsidRPr="00E43733" w:rsidRDefault="00290667" w:rsidP="00290667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(2018, March).  </w:t>
      </w:r>
      <w:r w:rsidR="0005563F">
        <w:rPr>
          <w:rFonts w:ascii="Arial" w:hAnsi="Arial" w:cs="Arial"/>
          <w:i/>
          <w:sz w:val="21"/>
          <w:szCs w:val="21"/>
        </w:rPr>
        <w:t>Breaking the student/professor barrier</w:t>
      </w:r>
      <w:r w:rsidRPr="00E43733">
        <w:rPr>
          <w:rFonts w:ascii="Arial" w:hAnsi="Arial" w:cs="Arial"/>
          <w:i/>
          <w:sz w:val="21"/>
          <w:szCs w:val="21"/>
        </w:rPr>
        <w:t xml:space="preserve">. </w:t>
      </w:r>
      <w:r w:rsidRPr="00E43733">
        <w:rPr>
          <w:rFonts w:ascii="Arial" w:hAnsi="Arial" w:cs="Arial"/>
          <w:sz w:val="21"/>
          <w:szCs w:val="21"/>
        </w:rPr>
        <w:t xml:space="preserve">Invited </w:t>
      </w:r>
      <w:r>
        <w:rPr>
          <w:rFonts w:ascii="Arial" w:hAnsi="Arial" w:cs="Arial"/>
          <w:sz w:val="21"/>
          <w:szCs w:val="21"/>
        </w:rPr>
        <w:t>panelist</w:t>
      </w:r>
      <w:r w:rsidRPr="00E43733">
        <w:rPr>
          <w:rFonts w:ascii="Arial" w:hAnsi="Arial" w:cs="Arial"/>
          <w:sz w:val="21"/>
          <w:szCs w:val="21"/>
        </w:rPr>
        <w:t xml:space="preserve"> at the </w:t>
      </w:r>
      <w:r w:rsidRPr="00E43733">
        <w:rPr>
          <w:rFonts w:ascii="Arial" w:hAnsi="Arial" w:cs="Arial"/>
          <w:sz w:val="21"/>
          <w:szCs w:val="21"/>
          <w:lang w:val="en"/>
        </w:rPr>
        <w:t>Alliance for the Low-Income &amp; First-Generation Narrative</w:t>
      </w:r>
      <w:r w:rsidRPr="00E43733">
        <w:rPr>
          <w:rFonts w:ascii="Arial" w:hAnsi="Arial" w:cs="Arial"/>
          <w:sz w:val="21"/>
          <w:szCs w:val="21"/>
        </w:rPr>
        <w:t xml:space="preserve"> (AL1GN) 2018 Conference.  George Washington University, Washington, D.C.</w:t>
      </w:r>
    </w:p>
    <w:p w:rsidR="00290667" w:rsidRDefault="00290667" w:rsidP="007F12A6">
      <w:pPr>
        <w:rPr>
          <w:rFonts w:ascii="Arial" w:hAnsi="Arial" w:cs="Arial"/>
          <w:b/>
          <w:sz w:val="21"/>
          <w:szCs w:val="21"/>
        </w:rPr>
      </w:pPr>
    </w:p>
    <w:p w:rsidR="007F12A6" w:rsidRPr="00E43733" w:rsidRDefault="007F12A6" w:rsidP="007F12A6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(2018, March).  </w:t>
      </w:r>
      <w:r w:rsidRPr="00E43733">
        <w:rPr>
          <w:rFonts w:ascii="Arial" w:hAnsi="Arial" w:cs="Arial"/>
          <w:i/>
          <w:sz w:val="21"/>
          <w:szCs w:val="21"/>
        </w:rPr>
        <w:t>Th</w:t>
      </w:r>
      <w:r w:rsidR="00EE32EB" w:rsidRPr="00E43733">
        <w:rPr>
          <w:rFonts w:ascii="Arial" w:hAnsi="Arial" w:cs="Arial"/>
          <w:i/>
          <w:sz w:val="21"/>
          <w:szCs w:val="21"/>
        </w:rPr>
        <w:t>e insider info that gives upper class/</w:t>
      </w:r>
      <w:r w:rsidRPr="00E43733">
        <w:rPr>
          <w:rFonts w:ascii="Arial" w:hAnsi="Arial" w:cs="Arial"/>
          <w:i/>
          <w:sz w:val="21"/>
          <w:szCs w:val="21"/>
        </w:rPr>
        <w:t xml:space="preserve">continuing gen students an advantage in STEM and what you can do about it. </w:t>
      </w:r>
      <w:r w:rsidR="00B82F88" w:rsidRPr="00E43733">
        <w:rPr>
          <w:rFonts w:ascii="Arial" w:hAnsi="Arial" w:cs="Arial"/>
          <w:sz w:val="21"/>
          <w:szCs w:val="21"/>
        </w:rPr>
        <w:t>Invited presentation to</w:t>
      </w:r>
      <w:r w:rsidRPr="00E43733">
        <w:rPr>
          <w:rFonts w:ascii="Arial" w:hAnsi="Arial" w:cs="Arial"/>
          <w:sz w:val="21"/>
          <w:szCs w:val="21"/>
        </w:rPr>
        <w:t xml:space="preserve"> be presented at the </w:t>
      </w:r>
      <w:r w:rsidRPr="00E43733">
        <w:rPr>
          <w:rFonts w:ascii="Arial" w:hAnsi="Arial" w:cs="Arial"/>
          <w:sz w:val="21"/>
          <w:szCs w:val="21"/>
          <w:lang w:val="en"/>
        </w:rPr>
        <w:t>Alliance for the Low-Income &amp; First-Generation Narrative</w:t>
      </w:r>
      <w:r w:rsidRPr="00E43733">
        <w:rPr>
          <w:rFonts w:ascii="Arial" w:hAnsi="Arial" w:cs="Arial"/>
          <w:sz w:val="21"/>
          <w:szCs w:val="21"/>
        </w:rPr>
        <w:t xml:space="preserve"> (AL1GN)</w:t>
      </w:r>
      <w:r w:rsidR="00952AA4" w:rsidRPr="00E43733">
        <w:rPr>
          <w:rFonts w:ascii="Arial" w:hAnsi="Arial" w:cs="Arial"/>
          <w:sz w:val="21"/>
          <w:szCs w:val="21"/>
        </w:rPr>
        <w:t xml:space="preserve"> 2018 Conference</w:t>
      </w:r>
      <w:r w:rsidRPr="00E43733">
        <w:rPr>
          <w:rFonts w:ascii="Arial" w:hAnsi="Arial" w:cs="Arial"/>
          <w:sz w:val="21"/>
          <w:szCs w:val="21"/>
        </w:rPr>
        <w:t>.  George Washington University, Washington, D.C.</w:t>
      </w:r>
    </w:p>
    <w:p w:rsidR="007F12A6" w:rsidRPr="00E43733" w:rsidRDefault="007F12A6" w:rsidP="00161856">
      <w:pPr>
        <w:pStyle w:val="NormalWeb"/>
        <w:rPr>
          <w:rFonts w:ascii="Arial" w:hAnsi="Arial" w:cs="Arial"/>
          <w:b/>
          <w:color w:val="FF0000"/>
          <w:sz w:val="21"/>
          <w:szCs w:val="21"/>
        </w:rPr>
      </w:pPr>
    </w:p>
    <w:p w:rsidR="00B3723B" w:rsidRPr="00E43733" w:rsidRDefault="00B3723B" w:rsidP="005030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</w:t>
      </w:r>
      <w:r w:rsidRPr="00E43733">
        <w:rPr>
          <w:rFonts w:ascii="Arial" w:hAnsi="Arial" w:cs="Arial"/>
          <w:sz w:val="21"/>
          <w:szCs w:val="21"/>
        </w:rPr>
        <w:t xml:space="preserve">., </w:t>
      </w:r>
      <w:r w:rsidR="00CF2460" w:rsidRPr="00E43733">
        <w:rPr>
          <w:rFonts w:ascii="Arial" w:hAnsi="Arial" w:cs="Arial"/>
          <w:sz w:val="21"/>
          <w:szCs w:val="21"/>
        </w:rPr>
        <w:t>*</w:t>
      </w:r>
      <w:r w:rsidR="009B2EAF">
        <w:rPr>
          <w:rFonts w:ascii="Arial" w:hAnsi="Arial" w:cs="Arial"/>
          <w:sz w:val="21"/>
          <w:szCs w:val="21"/>
        </w:rPr>
        <w:t>*</w:t>
      </w:r>
      <w:r w:rsidRPr="00E43733">
        <w:rPr>
          <w:rFonts w:ascii="Arial" w:hAnsi="Arial" w:cs="Arial"/>
          <w:sz w:val="21"/>
          <w:szCs w:val="21"/>
        </w:rPr>
        <w:t xml:space="preserve">Grandoit, E. </w:t>
      </w:r>
      <w:r w:rsidR="00CF2460" w:rsidRPr="00E43733">
        <w:rPr>
          <w:rFonts w:ascii="Arial" w:hAnsi="Arial" w:cs="Arial"/>
          <w:sz w:val="21"/>
          <w:szCs w:val="21"/>
        </w:rPr>
        <w:t>*</w:t>
      </w:r>
      <w:r w:rsidRPr="00E43733">
        <w:rPr>
          <w:rFonts w:ascii="Arial" w:hAnsi="Arial" w:cs="Arial"/>
          <w:sz w:val="21"/>
          <w:szCs w:val="21"/>
        </w:rPr>
        <w:t xml:space="preserve">Bergdoll, R. </w:t>
      </w:r>
      <w:r w:rsidR="00CF2460" w:rsidRPr="00E43733">
        <w:rPr>
          <w:rFonts w:ascii="Arial" w:hAnsi="Arial" w:cs="Arial"/>
          <w:sz w:val="21"/>
          <w:szCs w:val="21"/>
        </w:rPr>
        <w:t>*</w:t>
      </w:r>
      <w:r w:rsidRPr="00E43733">
        <w:rPr>
          <w:rFonts w:ascii="Arial" w:hAnsi="Arial" w:cs="Arial"/>
          <w:sz w:val="21"/>
          <w:szCs w:val="21"/>
        </w:rPr>
        <w:t xml:space="preserve">Rosales, E. </w:t>
      </w:r>
      <w:r w:rsidR="00CF2460" w:rsidRPr="00E43733">
        <w:rPr>
          <w:rFonts w:ascii="Arial" w:hAnsi="Arial" w:cs="Arial"/>
          <w:sz w:val="21"/>
          <w:szCs w:val="21"/>
        </w:rPr>
        <w:t>*</w:t>
      </w:r>
      <w:r w:rsidR="009B2EAF">
        <w:rPr>
          <w:rFonts w:ascii="Arial" w:hAnsi="Arial" w:cs="Arial"/>
          <w:sz w:val="21"/>
          <w:szCs w:val="21"/>
        </w:rPr>
        <w:t>*</w:t>
      </w:r>
      <w:r w:rsidRPr="00E43733">
        <w:rPr>
          <w:rFonts w:ascii="Arial" w:hAnsi="Arial" w:cs="Arial"/>
          <w:sz w:val="21"/>
          <w:szCs w:val="21"/>
        </w:rPr>
        <w:t>Mayer,</w:t>
      </w:r>
      <w:r w:rsidR="000B7945" w:rsidRPr="00E43733">
        <w:rPr>
          <w:rFonts w:ascii="Arial" w:hAnsi="Arial" w:cs="Arial"/>
          <w:sz w:val="21"/>
          <w:szCs w:val="21"/>
        </w:rPr>
        <w:t xml:space="preserve"> S. </w:t>
      </w:r>
      <w:r w:rsidR="00CF2460" w:rsidRPr="00E43733">
        <w:rPr>
          <w:rFonts w:ascii="Arial" w:hAnsi="Arial" w:cs="Arial"/>
          <w:sz w:val="21"/>
          <w:szCs w:val="21"/>
        </w:rPr>
        <w:t>*</w:t>
      </w:r>
      <w:r w:rsidR="000B7945" w:rsidRPr="00E43733">
        <w:rPr>
          <w:rFonts w:ascii="Arial" w:hAnsi="Arial" w:cs="Arial"/>
          <w:sz w:val="21"/>
          <w:szCs w:val="21"/>
        </w:rPr>
        <w:t>Turbeville, D. (2018</w:t>
      </w:r>
      <w:r w:rsidR="00814FB3" w:rsidRPr="00E43733">
        <w:rPr>
          <w:rFonts w:ascii="Arial" w:hAnsi="Arial" w:cs="Arial"/>
          <w:sz w:val="21"/>
          <w:szCs w:val="21"/>
        </w:rPr>
        <w:t>, March</w:t>
      </w:r>
      <w:r w:rsidRPr="00E43733">
        <w:rPr>
          <w:rFonts w:ascii="Arial" w:hAnsi="Arial" w:cs="Arial"/>
          <w:sz w:val="21"/>
          <w:szCs w:val="21"/>
        </w:rPr>
        <w:t>)</w:t>
      </w:r>
      <w:r w:rsidR="000B7945" w:rsidRPr="00E43733">
        <w:rPr>
          <w:rFonts w:ascii="Arial" w:hAnsi="Arial" w:cs="Arial"/>
          <w:sz w:val="21"/>
          <w:szCs w:val="21"/>
        </w:rPr>
        <w:t>.</w:t>
      </w:r>
      <w:r w:rsidRPr="00E43733">
        <w:rPr>
          <w:rFonts w:ascii="Arial" w:hAnsi="Arial" w:cs="Arial"/>
          <w:sz w:val="21"/>
          <w:szCs w:val="21"/>
        </w:rPr>
        <w:t xml:space="preserve"> </w:t>
      </w:r>
      <w:r w:rsidRPr="00E43733">
        <w:rPr>
          <w:rStyle w:val="Emphasis"/>
          <w:rFonts w:ascii="Arial" w:hAnsi="Arial" w:cs="Arial"/>
          <w:sz w:val="21"/>
          <w:szCs w:val="21"/>
        </w:rPr>
        <w:t xml:space="preserve">Improving STEM </w:t>
      </w:r>
      <w:r w:rsidR="00994D7C" w:rsidRPr="00E43733">
        <w:rPr>
          <w:rStyle w:val="Emphasis"/>
          <w:rFonts w:ascii="Arial" w:hAnsi="Arial" w:cs="Arial"/>
          <w:sz w:val="21"/>
          <w:szCs w:val="21"/>
        </w:rPr>
        <w:t>outcomes for underrepresented students</w:t>
      </w:r>
      <w:r w:rsidRPr="00E43733">
        <w:rPr>
          <w:rStyle w:val="Emphasis"/>
          <w:rFonts w:ascii="Arial" w:hAnsi="Arial" w:cs="Arial"/>
          <w:sz w:val="21"/>
          <w:szCs w:val="21"/>
        </w:rPr>
        <w:t xml:space="preserve">: Can a </w:t>
      </w:r>
      <w:r w:rsidR="00994D7C" w:rsidRPr="00E43733">
        <w:rPr>
          <w:rStyle w:val="Emphasis"/>
          <w:rFonts w:ascii="Arial" w:hAnsi="Arial" w:cs="Arial"/>
          <w:sz w:val="21"/>
          <w:szCs w:val="21"/>
        </w:rPr>
        <w:t>modest intervention impact a deep-seated problem</w:t>
      </w:r>
      <w:r w:rsidRPr="00E43733">
        <w:rPr>
          <w:rStyle w:val="Emphasis"/>
          <w:rFonts w:ascii="Arial" w:hAnsi="Arial" w:cs="Arial"/>
          <w:sz w:val="21"/>
          <w:szCs w:val="21"/>
        </w:rPr>
        <w:t xml:space="preserve">?  </w:t>
      </w:r>
      <w:r w:rsidR="000B7945" w:rsidRPr="00E43733">
        <w:rPr>
          <w:rFonts w:ascii="Arial" w:hAnsi="Arial" w:cs="Arial"/>
          <w:sz w:val="21"/>
          <w:szCs w:val="21"/>
        </w:rPr>
        <w:t>Poster t</w:t>
      </w:r>
      <w:r w:rsidRPr="00E43733">
        <w:rPr>
          <w:rFonts w:ascii="Arial" w:hAnsi="Arial" w:cs="Arial"/>
          <w:sz w:val="21"/>
          <w:szCs w:val="21"/>
        </w:rPr>
        <w:t>o be presented at the Understanding Interventions Conference, Baltimore, MD.</w:t>
      </w:r>
    </w:p>
    <w:p w:rsidR="00B3723B" w:rsidRPr="00E43733" w:rsidRDefault="00B3723B" w:rsidP="00503024">
      <w:pPr>
        <w:autoSpaceDE w:val="0"/>
        <w:autoSpaceDN w:val="0"/>
        <w:adjustRightInd w:val="0"/>
        <w:rPr>
          <w:rFonts w:ascii="Arial" w:hAnsi="Arial" w:cs="Arial"/>
          <w:color w:val="00B050"/>
          <w:sz w:val="21"/>
          <w:szCs w:val="21"/>
        </w:rPr>
      </w:pP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(2017</w:t>
      </w:r>
      <w:r w:rsidR="00161856" w:rsidRPr="00E43733">
        <w:rPr>
          <w:rFonts w:ascii="Arial" w:hAnsi="Arial" w:cs="Arial"/>
          <w:sz w:val="21"/>
          <w:szCs w:val="21"/>
        </w:rPr>
        <w:t>, September</w:t>
      </w:r>
      <w:r w:rsidRPr="00E43733">
        <w:rPr>
          <w:rFonts w:ascii="Arial" w:hAnsi="Arial" w:cs="Arial"/>
          <w:sz w:val="21"/>
          <w:szCs w:val="21"/>
        </w:rPr>
        <w:t xml:space="preserve">). </w:t>
      </w:r>
      <w:r w:rsidRPr="00E43733">
        <w:rPr>
          <w:rFonts w:ascii="Arial" w:hAnsi="Arial" w:cs="Arial"/>
          <w:i/>
          <w:sz w:val="21"/>
          <w:szCs w:val="21"/>
        </w:rPr>
        <w:t>Study skills necessary for success in STEM.</w:t>
      </w:r>
      <w:r w:rsidRPr="00E43733">
        <w:rPr>
          <w:rFonts w:ascii="Arial" w:hAnsi="Arial" w:cs="Arial"/>
          <w:sz w:val="21"/>
          <w:szCs w:val="21"/>
        </w:rPr>
        <w:t xml:space="preserve">  Invited presentation presented at meeting of Collegiate Science and Technology Entry Program (CSTEP), Brooklyn College, The City University of New York, Brooklyn, NY.</w:t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 xml:space="preserve">Astrof, N. &amp; </w:t>
      </w:r>
      <w:r w:rsidRPr="00E43733">
        <w:rPr>
          <w:rFonts w:ascii="Arial" w:hAnsi="Arial" w:cs="Arial"/>
          <w:b/>
          <w:sz w:val="21"/>
          <w:szCs w:val="21"/>
        </w:rPr>
        <w:t>Horowitz, G.</w:t>
      </w:r>
      <w:r w:rsidR="00161856" w:rsidRPr="00E43733">
        <w:rPr>
          <w:rFonts w:ascii="Arial" w:hAnsi="Arial" w:cs="Arial"/>
          <w:sz w:val="21"/>
          <w:szCs w:val="21"/>
        </w:rPr>
        <w:t xml:space="preserve"> (</w:t>
      </w:r>
      <w:r w:rsidRPr="00E43733">
        <w:rPr>
          <w:rFonts w:ascii="Arial" w:hAnsi="Arial" w:cs="Arial"/>
          <w:sz w:val="21"/>
          <w:szCs w:val="21"/>
        </w:rPr>
        <w:t>2017</w:t>
      </w:r>
      <w:r w:rsidR="00161856" w:rsidRPr="00E43733">
        <w:rPr>
          <w:rFonts w:ascii="Arial" w:hAnsi="Arial" w:cs="Arial"/>
          <w:sz w:val="21"/>
          <w:szCs w:val="21"/>
        </w:rPr>
        <w:t>, September</w:t>
      </w:r>
      <w:r w:rsidRPr="00E43733">
        <w:rPr>
          <w:rFonts w:ascii="Arial" w:hAnsi="Arial" w:cs="Arial"/>
          <w:sz w:val="21"/>
          <w:szCs w:val="21"/>
        </w:rPr>
        <w:t xml:space="preserve">). </w:t>
      </w:r>
      <w:r w:rsidRPr="00E43733">
        <w:rPr>
          <w:rFonts w:ascii="Arial" w:hAnsi="Arial" w:cs="Arial"/>
          <w:i/>
          <w:sz w:val="21"/>
          <w:szCs w:val="21"/>
        </w:rPr>
        <w:t>Incorporating ambiguity tolerance and self-transcendence into a suite of protein concentration determination activities.</w:t>
      </w:r>
      <w:r w:rsidRPr="00E43733">
        <w:rPr>
          <w:rFonts w:ascii="Arial" w:hAnsi="Arial" w:cs="Arial"/>
          <w:sz w:val="21"/>
          <w:szCs w:val="21"/>
        </w:rPr>
        <w:t xml:space="preserve"> Presented at the </w:t>
      </w:r>
      <w:r w:rsidRPr="00E43733">
        <w:rPr>
          <w:rFonts w:ascii="Arial" w:hAnsi="Arial" w:cs="Arial"/>
          <w:bCs/>
          <w:sz w:val="21"/>
          <w:szCs w:val="21"/>
        </w:rPr>
        <w:t>Annual International Visual Literacy Association Conference, Lesley University, Cambridge, Mass.</w:t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color w:val="00B050"/>
          <w:sz w:val="21"/>
          <w:szCs w:val="21"/>
        </w:rPr>
      </w:pP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 xml:space="preserve">Astrof, N. &amp; </w:t>
      </w:r>
      <w:r w:rsidRPr="00E43733">
        <w:rPr>
          <w:rFonts w:ascii="Arial" w:hAnsi="Arial" w:cs="Arial"/>
          <w:b/>
          <w:sz w:val="21"/>
          <w:szCs w:val="21"/>
        </w:rPr>
        <w:t>Horowitz, G.</w:t>
      </w:r>
      <w:r w:rsidR="00161856" w:rsidRPr="00E43733">
        <w:rPr>
          <w:rFonts w:ascii="Arial" w:hAnsi="Arial" w:cs="Arial"/>
          <w:sz w:val="21"/>
          <w:szCs w:val="21"/>
        </w:rPr>
        <w:t xml:space="preserve"> (</w:t>
      </w:r>
      <w:r w:rsidRPr="00E43733">
        <w:rPr>
          <w:rFonts w:ascii="Arial" w:hAnsi="Arial" w:cs="Arial"/>
          <w:sz w:val="21"/>
          <w:szCs w:val="21"/>
        </w:rPr>
        <w:t>2017</w:t>
      </w:r>
      <w:r w:rsidR="00161856" w:rsidRPr="00E43733">
        <w:rPr>
          <w:rFonts w:ascii="Arial" w:hAnsi="Arial" w:cs="Arial"/>
          <w:sz w:val="21"/>
          <w:szCs w:val="21"/>
        </w:rPr>
        <w:t>, June</w:t>
      </w:r>
      <w:r w:rsidRPr="00E43733">
        <w:rPr>
          <w:rFonts w:ascii="Arial" w:hAnsi="Arial" w:cs="Arial"/>
          <w:sz w:val="21"/>
          <w:szCs w:val="21"/>
        </w:rPr>
        <w:t xml:space="preserve">). </w:t>
      </w:r>
      <w:r w:rsidRPr="00E43733">
        <w:rPr>
          <w:rFonts w:ascii="Arial" w:hAnsi="Arial" w:cs="Arial"/>
          <w:i/>
          <w:sz w:val="21"/>
          <w:szCs w:val="21"/>
        </w:rPr>
        <w:t>Incorporating ambiguity tolerance and self-transcendence into a suite of protein concentration determination activities.</w:t>
      </w:r>
      <w:r w:rsidRPr="00E43733">
        <w:rPr>
          <w:rFonts w:ascii="Arial" w:hAnsi="Arial" w:cs="Arial"/>
          <w:sz w:val="21"/>
          <w:szCs w:val="21"/>
        </w:rPr>
        <w:t xml:space="preserve"> </w:t>
      </w:r>
      <w:r w:rsidR="0055526E" w:rsidRPr="00E43733">
        <w:rPr>
          <w:rFonts w:ascii="Arial" w:hAnsi="Arial" w:cs="Arial"/>
          <w:sz w:val="21"/>
          <w:szCs w:val="21"/>
        </w:rPr>
        <w:t>Poster p</w:t>
      </w:r>
      <w:r w:rsidRPr="00E43733">
        <w:rPr>
          <w:rFonts w:ascii="Arial" w:hAnsi="Arial" w:cs="Arial"/>
          <w:sz w:val="21"/>
          <w:szCs w:val="21"/>
        </w:rPr>
        <w:t>resented at the Gordon Research Conference on Chemical Education, Bates College, Lewiston, Maine.</w:t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1"/>
          <w:szCs w:val="21"/>
        </w:rPr>
      </w:pP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bCs/>
          <w:sz w:val="21"/>
          <w:szCs w:val="21"/>
        </w:rPr>
        <w:t>Horowitz, G.,</w:t>
      </w:r>
      <w:r w:rsidRPr="00E43733">
        <w:rPr>
          <w:rFonts w:ascii="Arial" w:hAnsi="Arial" w:cs="Arial"/>
          <w:bCs/>
          <w:sz w:val="21"/>
          <w:szCs w:val="21"/>
        </w:rPr>
        <w:t xml:space="preserve"> Hainline, L., Lipke</w:t>
      </w:r>
      <w:r w:rsidR="00161856" w:rsidRPr="00E43733">
        <w:rPr>
          <w:rFonts w:ascii="Arial" w:hAnsi="Arial" w:cs="Arial"/>
          <w:bCs/>
          <w:sz w:val="21"/>
          <w:szCs w:val="21"/>
        </w:rPr>
        <w:t>, P., Joyner, J., Sims, L. (</w:t>
      </w:r>
      <w:r w:rsidRPr="00E43733">
        <w:rPr>
          <w:rFonts w:ascii="Arial" w:hAnsi="Arial" w:cs="Arial"/>
          <w:bCs/>
          <w:sz w:val="21"/>
          <w:szCs w:val="21"/>
        </w:rPr>
        <w:t>2017</w:t>
      </w:r>
      <w:r w:rsidR="00161856" w:rsidRPr="00E43733">
        <w:rPr>
          <w:rFonts w:ascii="Arial" w:hAnsi="Arial" w:cs="Arial"/>
          <w:bCs/>
          <w:sz w:val="21"/>
          <w:szCs w:val="21"/>
        </w:rPr>
        <w:t>, May</w:t>
      </w:r>
      <w:r w:rsidRPr="00E43733">
        <w:rPr>
          <w:rFonts w:ascii="Arial" w:hAnsi="Arial" w:cs="Arial"/>
          <w:bCs/>
          <w:sz w:val="21"/>
          <w:szCs w:val="21"/>
        </w:rPr>
        <w:t xml:space="preserve">). </w:t>
      </w:r>
      <w:r w:rsidRPr="00E43733">
        <w:rPr>
          <w:rStyle w:val="Strong"/>
          <w:rFonts w:ascii="Arial" w:hAnsi="Arial" w:cs="Arial"/>
          <w:b w:val="0"/>
          <w:i/>
          <w:sz w:val="21"/>
          <w:szCs w:val="21"/>
          <w:lang w:val="en"/>
        </w:rPr>
        <w:t>The ARRAS concept: Strategies, tactics and lessons learned while teaching at Brooklyn College.</w:t>
      </w:r>
      <w:r w:rsidRPr="00E43733">
        <w:rPr>
          <w:rFonts w:ascii="Arial" w:hAnsi="Arial" w:cs="Arial"/>
          <w:sz w:val="21"/>
          <w:szCs w:val="21"/>
        </w:rPr>
        <w:t xml:space="preserve">  Presented at Faculty Day, Brooklyn College, The City University of New York, Brooklyn, NY.</w:t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1"/>
          <w:szCs w:val="21"/>
        </w:rPr>
      </w:pP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bCs/>
          <w:sz w:val="21"/>
          <w:szCs w:val="21"/>
        </w:rPr>
        <w:t>Horowitz, G</w:t>
      </w:r>
      <w:r w:rsidRPr="00E43733">
        <w:rPr>
          <w:rFonts w:ascii="Arial" w:hAnsi="Arial" w:cs="Arial"/>
          <w:bCs/>
          <w:sz w:val="21"/>
          <w:szCs w:val="21"/>
        </w:rPr>
        <w:t>., Mirotznick, J. &amp; Shottenkirk, D.</w:t>
      </w:r>
      <w:r w:rsidR="00161856" w:rsidRPr="00E43733">
        <w:rPr>
          <w:rFonts w:ascii="Arial" w:hAnsi="Arial" w:cs="Arial"/>
          <w:bCs/>
          <w:sz w:val="21"/>
          <w:szCs w:val="21"/>
        </w:rPr>
        <w:t xml:space="preserve"> (</w:t>
      </w:r>
      <w:r w:rsidRPr="00E43733">
        <w:rPr>
          <w:rFonts w:ascii="Arial" w:hAnsi="Arial" w:cs="Arial"/>
          <w:bCs/>
          <w:sz w:val="21"/>
          <w:szCs w:val="21"/>
        </w:rPr>
        <w:t>2017</w:t>
      </w:r>
      <w:r w:rsidR="00161856" w:rsidRPr="00E43733">
        <w:rPr>
          <w:rFonts w:ascii="Arial" w:hAnsi="Arial" w:cs="Arial"/>
          <w:bCs/>
          <w:sz w:val="21"/>
          <w:szCs w:val="21"/>
        </w:rPr>
        <w:t>, May</w:t>
      </w:r>
      <w:r w:rsidRPr="00E43733">
        <w:rPr>
          <w:rFonts w:ascii="Arial" w:hAnsi="Arial" w:cs="Arial"/>
          <w:bCs/>
          <w:sz w:val="21"/>
          <w:szCs w:val="21"/>
        </w:rPr>
        <w:t xml:space="preserve">). </w:t>
      </w:r>
      <w:r w:rsidRPr="00E43733">
        <w:rPr>
          <w:rStyle w:val="Strong"/>
          <w:rFonts w:ascii="Arial" w:hAnsi="Arial" w:cs="Arial"/>
          <w:b w:val="0"/>
          <w:i/>
          <w:sz w:val="21"/>
          <w:szCs w:val="21"/>
          <w:lang w:val="en"/>
        </w:rPr>
        <w:t>Academic ethics:  Don’t we always do the right thing?</w:t>
      </w:r>
      <w:r w:rsidRPr="00E43733">
        <w:rPr>
          <w:rFonts w:ascii="Arial" w:hAnsi="Arial" w:cs="Arial"/>
          <w:sz w:val="21"/>
          <w:szCs w:val="21"/>
        </w:rPr>
        <w:t xml:space="preserve">  Presented at Faculty Day, Brooklyn College, The City University of New York, Brooklyn, NY.</w:t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lastRenderedPageBreak/>
        <w:t xml:space="preserve">Astrof, N. &amp; </w:t>
      </w:r>
      <w:r w:rsidRPr="00E43733">
        <w:rPr>
          <w:rFonts w:ascii="Arial" w:hAnsi="Arial" w:cs="Arial"/>
          <w:b/>
          <w:sz w:val="21"/>
          <w:szCs w:val="21"/>
        </w:rPr>
        <w:t>Horowitz, G</w:t>
      </w:r>
      <w:r w:rsidRPr="00E43733">
        <w:rPr>
          <w:rFonts w:ascii="Arial" w:hAnsi="Arial" w:cs="Arial"/>
          <w:sz w:val="21"/>
          <w:szCs w:val="21"/>
        </w:rPr>
        <w:t>. (2017</w:t>
      </w:r>
      <w:r w:rsidR="00161856" w:rsidRPr="00E43733">
        <w:rPr>
          <w:rFonts w:ascii="Arial" w:hAnsi="Arial" w:cs="Arial"/>
          <w:sz w:val="21"/>
          <w:szCs w:val="21"/>
        </w:rPr>
        <w:t>, May</w:t>
      </w:r>
      <w:r w:rsidRPr="00E43733">
        <w:rPr>
          <w:rFonts w:ascii="Arial" w:hAnsi="Arial" w:cs="Arial"/>
          <w:sz w:val="21"/>
          <w:szCs w:val="21"/>
        </w:rPr>
        <w:t xml:space="preserve">). </w:t>
      </w:r>
      <w:r w:rsidRPr="00E43733">
        <w:rPr>
          <w:rFonts w:ascii="Arial" w:hAnsi="Arial" w:cs="Arial"/>
          <w:i/>
          <w:sz w:val="21"/>
          <w:szCs w:val="21"/>
        </w:rPr>
        <w:t xml:space="preserve">Incorporating ambiguity tolerance and self-transcendence into a suite of protein concentration determination activities. </w:t>
      </w:r>
      <w:r w:rsidRPr="00E43733">
        <w:rPr>
          <w:rFonts w:ascii="Arial" w:hAnsi="Arial" w:cs="Arial"/>
          <w:sz w:val="21"/>
          <w:szCs w:val="21"/>
        </w:rPr>
        <w:t>Poster presented at the 2YC3 Conference (2 Year College Chemistry Consortium) at Bronx Community College, Bronx, NY.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 xml:space="preserve">Lori, S. &amp; </w:t>
      </w: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(2017</w:t>
      </w:r>
      <w:r w:rsidR="00161856" w:rsidRPr="00E43733">
        <w:rPr>
          <w:rFonts w:ascii="Arial" w:hAnsi="Arial" w:cs="Arial"/>
          <w:sz w:val="21"/>
          <w:szCs w:val="21"/>
        </w:rPr>
        <w:t>, May</w:t>
      </w:r>
      <w:r w:rsidRPr="00E43733">
        <w:rPr>
          <w:rFonts w:ascii="Arial" w:hAnsi="Arial" w:cs="Arial"/>
          <w:sz w:val="21"/>
          <w:szCs w:val="21"/>
        </w:rPr>
        <w:t xml:space="preserve">). </w:t>
      </w:r>
      <w:r w:rsidRPr="00E43733">
        <w:rPr>
          <w:rFonts w:ascii="Arial" w:hAnsi="Arial" w:cs="Arial"/>
          <w:i/>
          <w:sz w:val="21"/>
          <w:szCs w:val="21"/>
        </w:rPr>
        <w:t xml:space="preserve">Peer-Assisted team research (PATR): A model for early research experiences. </w:t>
      </w:r>
      <w:r w:rsidRPr="00E43733">
        <w:rPr>
          <w:rFonts w:ascii="Arial" w:hAnsi="Arial" w:cs="Arial"/>
          <w:sz w:val="21"/>
          <w:szCs w:val="21"/>
        </w:rPr>
        <w:t>Presented at the 2YC3 Conference (2 Year College Chemistry Consortium) at Bronx Community College, Bronx, NY.</w:t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E43733">
        <w:rPr>
          <w:rFonts w:ascii="Arial" w:hAnsi="Arial" w:cs="Arial"/>
          <w:b/>
          <w:bCs/>
          <w:sz w:val="21"/>
          <w:szCs w:val="21"/>
        </w:rPr>
        <w:t>Horowitz, G.</w:t>
      </w:r>
      <w:r w:rsidRPr="00E43733">
        <w:rPr>
          <w:rFonts w:ascii="Arial" w:hAnsi="Arial" w:cs="Arial"/>
          <w:bCs/>
          <w:sz w:val="21"/>
          <w:szCs w:val="21"/>
        </w:rPr>
        <w:t xml:space="preserve"> (2017</w:t>
      </w:r>
      <w:r w:rsidR="00161856" w:rsidRPr="00E43733">
        <w:rPr>
          <w:rFonts w:ascii="Arial" w:hAnsi="Arial" w:cs="Arial"/>
          <w:bCs/>
          <w:sz w:val="21"/>
          <w:szCs w:val="21"/>
        </w:rPr>
        <w:t>, February</w:t>
      </w:r>
      <w:r w:rsidRPr="00E43733">
        <w:rPr>
          <w:rFonts w:ascii="Arial" w:hAnsi="Arial" w:cs="Arial"/>
          <w:bCs/>
          <w:sz w:val="21"/>
          <w:szCs w:val="21"/>
        </w:rPr>
        <w:t xml:space="preserve">).  </w:t>
      </w:r>
      <w:r w:rsidRPr="00E43733">
        <w:rPr>
          <w:rFonts w:ascii="Arial" w:hAnsi="Arial" w:cs="Arial"/>
          <w:bCs/>
          <w:i/>
          <w:sz w:val="21"/>
          <w:szCs w:val="21"/>
        </w:rPr>
        <w:t>Fostering and encouraging academic help seeking.</w:t>
      </w:r>
      <w:r w:rsidRPr="00E43733">
        <w:rPr>
          <w:rFonts w:ascii="Arial" w:hAnsi="Arial" w:cs="Arial"/>
          <w:bCs/>
          <w:sz w:val="21"/>
          <w:szCs w:val="21"/>
        </w:rPr>
        <w:t xml:space="preserve"> Invited presentation presented at the Academic Resource Center, College of Arts and Sciences, New York University, NY.</w:t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E43733">
        <w:rPr>
          <w:rFonts w:ascii="Arial" w:hAnsi="Arial" w:cs="Arial"/>
          <w:b/>
          <w:bCs/>
          <w:sz w:val="21"/>
          <w:szCs w:val="21"/>
        </w:rPr>
        <w:t>Horowitz, G.</w:t>
      </w:r>
      <w:r w:rsidRPr="00E43733">
        <w:rPr>
          <w:rFonts w:ascii="Arial" w:hAnsi="Arial" w:cs="Arial"/>
          <w:bCs/>
          <w:sz w:val="21"/>
          <w:szCs w:val="21"/>
        </w:rPr>
        <w:t xml:space="preserve"> (2016</w:t>
      </w:r>
      <w:r w:rsidR="00161856" w:rsidRPr="00E43733">
        <w:rPr>
          <w:rFonts w:ascii="Arial" w:hAnsi="Arial" w:cs="Arial"/>
          <w:bCs/>
          <w:sz w:val="21"/>
          <w:szCs w:val="21"/>
        </w:rPr>
        <w:t>, December</w:t>
      </w:r>
      <w:r w:rsidRPr="00E43733">
        <w:rPr>
          <w:rFonts w:ascii="Arial" w:hAnsi="Arial" w:cs="Arial"/>
          <w:bCs/>
          <w:sz w:val="21"/>
          <w:szCs w:val="21"/>
        </w:rPr>
        <w:t xml:space="preserve">). </w:t>
      </w:r>
      <w:r w:rsidRPr="00E43733">
        <w:rPr>
          <w:rFonts w:ascii="Arial" w:hAnsi="Arial" w:cs="Arial"/>
          <w:bCs/>
          <w:i/>
          <w:sz w:val="21"/>
          <w:szCs w:val="21"/>
        </w:rPr>
        <w:t xml:space="preserve">Advising STEM students, especially first generation and transfer students. </w:t>
      </w:r>
      <w:r w:rsidRPr="00E43733">
        <w:rPr>
          <w:rFonts w:ascii="Arial" w:hAnsi="Arial" w:cs="Arial"/>
          <w:bCs/>
          <w:sz w:val="21"/>
          <w:szCs w:val="21"/>
        </w:rPr>
        <w:t>Invited presentation presented at the Center for Academic Advisement and Student Achievement, Brooklyn College, The City University of New York, Brooklyn, NY.</w:t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E43733">
        <w:rPr>
          <w:rFonts w:ascii="Arial" w:hAnsi="Arial" w:cs="Arial"/>
          <w:b/>
          <w:bCs/>
          <w:sz w:val="21"/>
          <w:szCs w:val="21"/>
        </w:rPr>
        <w:t>Horowitz, G</w:t>
      </w:r>
      <w:r w:rsidRPr="00E43733">
        <w:rPr>
          <w:rFonts w:ascii="Arial" w:hAnsi="Arial" w:cs="Arial"/>
          <w:bCs/>
          <w:sz w:val="21"/>
          <w:szCs w:val="21"/>
        </w:rPr>
        <w:t xml:space="preserve">.; Hainline, G.; Lipke, P.; Muth, T.R. &amp; Sims, L. (2016, November) </w:t>
      </w:r>
      <w:r w:rsidRPr="00E43733">
        <w:rPr>
          <w:rFonts w:ascii="Arial" w:hAnsi="Arial" w:cs="Arial"/>
          <w:bCs/>
          <w:i/>
          <w:sz w:val="21"/>
          <w:szCs w:val="21"/>
        </w:rPr>
        <w:t xml:space="preserve">Promoting success of underrepresented students in science:  Strategies, approaches &amp; lessons learned. </w:t>
      </w:r>
      <w:r w:rsidRPr="00E43733">
        <w:rPr>
          <w:rFonts w:ascii="Arial" w:hAnsi="Arial" w:cs="Arial"/>
          <w:bCs/>
          <w:sz w:val="21"/>
          <w:szCs w:val="21"/>
        </w:rPr>
        <w:t>Presented at the Annual Symposium of the Faculty Resource Network, Atlanta, Georgia.</w:t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(2016, May) </w:t>
      </w:r>
      <w:r w:rsidRPr="00E43733">
        <w:rPr>
          <w:rFonts w:ascii="Arial" w:hAnsi="Arial" w:cs="Arial"/>
          <w:i/>
          <w:sz w:val="21"/>
          <w:szCs w:val="21"/>
        </w:rPr>
        <w:t>Student success in STEM:  Why social class matters.</w:t>
      </w:r>
      <w:r w:rsidRPr="00E43733">
        <w:rPr>
          <w:rFonts w:ascii="Arial" w:hAnsi="Arial" w:cs="Arial"/>
          <w:sz w:val="21"/>
          <w:szCs w:val="21"/>
        </w:rPr>
        <w:t xml:space="preserve">  Presented at Faculty Day.  Brooklyn College, The City University of New York, Brooklyn, NY.</w:t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 xml:space="preserve">Cuervo, A., </w:t>
      </w:r>
      <w:r w:rsidR="000F1398">
        <w:rPr>
          <w:rFonts w:ascii="Arial" w:hAnsi="Arial" w:cs="Arial"/>
          <w:sz w:val="21"/>
          <w:szCs w:val="21"/>
        </w:rPr>
        <w:t>*</w:t>
      </w:r>
      <w:r w:rsidR="00CF2460" w:rsidRPr="00E43733">
        <w:rPr>
          <w:rFonts w:ascii="Arial" w:hAnsi="Arial" w:cs="Arial"/>
          <w:sz w:val="21"/>
          <w:szCs w:val="21"/>
        </w:rPr>
        <w:t>*</w:t>
      </w:r>
      <w:r w:rsidRPr="00E43733">
        <w:rPr>
          <w:rFonts w:ascii="Arial" w:hAnsi="Arial" w:cs="Arial"/>
          <w:sz w:val="21"/>
          <w:szCs w:val="21"/>
        </w:rPr>
        <w:t xml:space="preserve">Elbulok-Charcape, M., </w:t>
      </w: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, &amp; Rabin, L. A. (2015, November). </w:t>
      </w:r>
      <w:r w:rsidRPr="00E43733">
        <w:rPr>
          <w:rFonts w:ascii="Arial" w:hAnsi="Arial" w:cs="Arial"/>
          <w:i/>
          <w:iCs/>
          <w:sz w:val="21"/>
          <w:szCs w:val="21"/>
        </w:rPr>
        <w:t>Self-regulated learning among Organic Chemistry I students with various academic outcomes</w:t>
      </w:r>
      <w:r w:rsidRPr="00E43733">
        <w:rPr>
          <w:rFonts w:ascii="Arial" w:hAnsi="Arial" w:cs="Arial"/>
          <w:sz w:val="21"/>
          <w:szCs w:val="21"/>
        </w:rPr>
        <w:t xml:space="preserve">. Paper presented at the Annual Biomedical Research Conference for Minority Students, Seattle, Washington. </w:t>
      </w:r>
    </w:p>
    <w:p w:rsidR="00503024" w:rsidRPr="00E43733" w:rsidRDefault="00503024" w:rsidP="00503024">
      <w:pPr>
        <w:autoSpaceDE w:val="0"/>
        <w:autoSpaceDN w:val="0"/>
        <w:adjustRightInd w:val="0"/>
        <w:ind w:left="720" w:hanging="72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ab/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(2015, September)  </w:t>
      </w:r>
      <w:r w:rsidRPr="00E43733">
        <w:rPr>
          <w:rFonts w:ascii="Arial" w:hAnsi="Arial" w:cs="Arial"/>
          <w:i/>
          <w:sz w:val="21"/>
          <w:szCs w:val="21"/>
        </w:rPr>
        <w:t xml:space="preserve">Who are our students?  </w:t>
      </w:r>
      <w:r w:rsidRPr="00E43733">
        <w:rPr>
          <w:rFonts w:ascii="Arial" w:hAnsi="Arial" w:cs="Arial"/>
          <w:sz w:val="21"/>
          <w:szCs w:val="21"/>
        </w:rPr>
        <w:t>Invited presentation presented at Orientation for New Faculty.  Brooklyn College, The City University of New York, Brooklyn, NY.</w:t>
      </w:r>
    </w:p>
    <w:p w:rsidR="00503024" w:rsidRPr="00E43733" w:rsidRDefault="00503024" w:rsidP="005030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(2015, August).  </w:t>
      </w:r>
      <w:r w:rsidRPr="00E43733">
        <w:rPr>
          <w:rFonts w:ascii="Arial" w:hAnsi="Arial" w:cs="Arial"/>
          <w:i/>
          <w:sz w:val="21"/>
          <w:szCs w:val="21"/>
        </w:rPr>
        <w:t xml:space="preserve">How to succeed in Organic Chemistry. </w:t>
      </w:r>
      <w:r w:rsidRPr="00E43733">
        <w:rPr>
          <w:rFonts w:ascii="Arial" w:hAnsi="Arial" w:cs="Arial"/>
          <w:sz w:val="21"/>
          <w:szCs w:val="21"/>
        </w:rPr>
        <w:t>Presented at Brooklyn College, The City University of New York, Brooklyn, NY.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(2015, January).  </w:t>
      </w:r>
      <w:r w:rsidRPr="00E43733">
        <w:rPr>
          <w:rFonts w:ascii="Arial" w:hAnsi="Arial" w:cs="Arial"/>
          <w:i/>
          <w:sz w:val="21"/>
          <w:szCs w:val="21"/>
        </w:rPr>
        <w:t xml:space="preserve">How to succeed in Organic Chemistry. </w:t>
      </w:r>
      <w:r w:rsidRPr="00E43733">
        <w:rPr>
          <w:rFonts w:ascii="Arial" w:hAnsi="Arial" w:cs="Arial"/>
          <w:sz w:val="21"/>
          <w:szCs w:val="21"/>
        </w:rPr>
        <w:t>Presented at Brooklyn College, The City University of New York, Brooklyn, NY.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</w:t>
      </w:r>
      <w:r w:rsidRPr="00E43733">
        <w:rPr>
          <w:rFonts w:ascii="Arial" w:hAnsi="Arial" w:cs="Arial"/>
          <w:sz w:val="21"/>
          <w:szCs w:val="21"/>
        </w:rPr>
        <w:t xml:space="preserve">., Rabin, L. &amp; Brodale, D. (2014, September). </w:t>
      </w:r>
      <w:r w:rsidRPr="00E43733">
        <w:rPr>
          <w:rFonts w:ascii="Arial" w:hAnsi="Arial" w:cs="Arial"/>
          <w:i/>
          <w:sz w:val="21"/>
          <w:szCs w:val="21"/>
        </w:rPr>
        <w:t xml:space="preserve">Using action research to improve student outcomes in Organic Chemistry. </w:t>
      </w:r>
      <w:r w:rsidRPr="00E43733">
        <w:rPr>
          <w:rFonts w:ascii="Arial" w:hAnsi="Arial" w:cs="Arial"/>
          <w:sz w:val="21"/>
          <w:szCs w:val="21"/>
        </w:rPr>
        <w:t>Invited presentation presented at Chemistry Department Seminar. Long Island University, Brooklyn, NY.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(2013, May). </w:t>
      </w:r>
      <w:r w:rsidRPr="00E43733">
        <w:rPr>
          <w:rFonts w:ascii="Arial" w:hAnsi="Arial" w:cs="Arial"/>
          <w:i/>
          <w:sz w:val="21"/>
          <w:szCs w:val="21"/>
        </w:rPr>
        <w:t xml:space="preserve">Out and proud on campus:  Why we can’t wait. </w:t>
      </w:r>
      <w:r w:rsidRPr="00E43733">
        <w:rPr>
          <w:rFonts w:ascii="Arial" w:hAnsi="Arial" w:cs="Arial"/>
          <w:sz w:val="21"/>
          <w:szCs w:val="21"/>
        </w:rPr>
        <w:t>Invited panelist at Faculty Day. Brooklyn College, The City University of New York, Brooklyn, NY.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&amp; Rabin, L. (2012, May). </w:t>
      </w:r>
      <w:r w:rsidRPr="00E43733">
        <w:rPr>
          <w:rFonts w:ascii="Arial" w:hAnsi="Arial" w:cs="Arial"/>
          <w:i/>
          <w:sz w:val="21"/>
          <w:szCs w:val="21"/>
        </w:rPr>
        <w:t>Improving student outcomes in Organic Chemistry through action research.</w:t>
      </w:r>
      <w:r w:rsidRPr="00E43733">
        <w:rPr>
          <w:rFonts w:ascii="Arial" w:hAnsi="Arial" w:cs="Arial"/>
          <w:sz w:val="21"/>
          <w:szCs w:val="21"/>
        </w:rPr>
        <w:t xml:space="preserve">  Presented at the NSEUS National Conference on Research Based Undergraduate Science Teaching II, University of Alabama, Tuscaloosa, Alabama.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(2011, November).  </w:t>
      </w:r>
      <w:r w:rsidRPr="00E43733">
        <w:rPr>
          <w:rFonts w:ascii="Arial" w:hAnsi="Arial" w:cs="Arial"/>
          <w:i/>
          <w:sz w:val="21"/>
          <w:szCs w:val="21"/>
        </w:rPr>
        <w:t xml:space="preserve">Encouraging academic help seeking:  Improving student performance through action research. </w:t>
      </w:r>
      <w:r w:rsidRPr="00E43733">
        <w:rPr>
          <w:rFonts w:ascii="Arial" w:hAnsi="Arial" w:cs="Arial"/>
          <w:sz w:val="21"/>
          <w:szCs w:val="21"/>
        </w:rPr>
        <w:t xml:space="preserve"> Presented at the Center for Teaching, Brooklyn College, The City University of New York, Brooklyn, NY.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(2011, June).  </w:t>
      </w:r>
      <w:r w:rsidRPr="00E43733">
        <w:rPr>
          <w:rFonts w:ascii="Arial" w:hAnsi="Arial" w:cs="Arial"/>
          <w:i/>
          <w:sz w:val="21"/>
          <w:szCs w:val="21"/>
        </w:rPr>
        <w:t xml:space="preserve">Triggering but not maintaining situational interest in Organic Chemistry.  </w:t>
      </w:r>
      <w:r w:rsidRPr="00E43733">
        <w:rPr>
          <w:rFonts w:ascii="Arial" w:hAnsi="Arial" w:cs="Arial"/>
          <w:sz w:val="21"/>
          <w:szCs w:val="21"/>
        </w:rPr>
        <w:t>Presented at the Annual Meeting of the Jean Piaget Society.  Berkeley, California.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lastRenderedPageBreak/>
        <w:t>Horowitz, G.</w:t>
      </w:r>
      <w:r w:rsidRPr="00E43733">
        <w:rPr>
          <w:rFonts w:ascii="Arial" w:hAnsi="Arial" w:cs="Arial"/>
          <w:sz w:val="21"/>
          <w:szCs w:val="21"/>
        </w:rPr>
        <w:t xml:space="preserve">, Scharron del Rio, M. (2011, May). </w:t>
      </w:r>
      <w:r w:rsidRPr="00E43733">
        <w:rPr>
          <w:rFonts w:ascii="Arial" w:hAnsi="Arial" w:cs="Arial"/>
          <w:i/>
          <w:sz w:val="21"/>
          <w:szCs w:val="21"/>
        </w:rPr>
        <w:t>Teaching a culturally diverse population.  The joys and challenges of teaching at BC.</w:t>
      </w:r>
      <w:r w:rsidRPr="00E43733">
        <w:rPr>
          <w:rFonts w:ascii="Arial" w:hAnsi="Arial" w:cs="Arial"/>
          <w:sz w:val="21"/>
          <w:szCs w:val="21"/>
        </w:rPr>
        <w:t xml:space="preserve">  Presented at Faculty Day.  Brooklyn College, The City University of New York, Brooklyn, NY.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(2010, August).  </w:t>
      </w:r>
      <w:r w:rsidRPr="00E43733">
        <w:rPr>
          <w:rStyle w:val="content"/>
          <w:rFonts w:ascii="Arial" w:hAnsi="Arial" w:cs="Arial"/>
          <w:i/>
          <w:sz w:val="21"/>
          <w:szCs w:val="21"/>
        </w:rPr>
        <w:t>Issues of validity when conducting semi-structured interviews in an action research study.</w:t>
      </w:r>
      <w:r w:rsidRPr="00E43733">
        <w:rPr>
          <w:rStyle w:val="content"/>
          <w:rFonts w:ascii="Arial" w:hAnsi="Arial" w:cs="Arial"/>
          <w:sz w:val="21"/>
          <w:szCs w:val="21"/>
        </w:rPr>
        <w:t xml:space="preserve"> Presented at the Biennial Conference on Chemical Education (BCCE). University of North Texas, Denton, TX.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(2009, December).  </w:t>
      </w:r>
      <w:r w:rsidRPr="00E43733">
        <w:rPr>
          <w:rFonts w:ascii="Arial" w:hAnsi="Arial" w:cs="Arial"/>
          <w:i/>
          <w:sz w:val="21"/>
          <w:szCs w:val="21"/>
        </w:rPr>
        <w:t xml:space="preserve">Community colleges:  Creating barriers or providing opportunities? </w:t>
      </w:r>
      <w:r w:rsidRPr="00E43733">
        <w:rPr>
          <w:rFonts w:ascii="Arial" w:hAnsi="Arial" w:cs="Arial"/>
          <w:sz w:val="21"/>
          <w:szCs w:val="21"/>
        </w:rPr>
        <w:t>Presented at the Urban Science Education Research Seminar (USER-S).  The Graduate Center of the City University of New York, New York, N.Y.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</w:t>
      </w:r>
      <w:r w:rsidRPr="00E43733">
        <w:rPr>
          <w:rFonts w:ascii="Arial" w:hAnsi="Arial" w:cs="Arial"/>
          <w:sz w:val="21"/>
          <w:szCs w:val="21"/>
        </w:rPr>
        <w:t xml:space="preserve">. (2009, April).  </w:t>
      </w:r>
      <w:r w:rsidRPr="00E43733">
        <w:rPr>
          <w:rFonts w:ascii="Arial" w:hAnsi="Arial" w:cs="Arial"/>
          <w:i/>
          <w:sz w:val="21"/>
          <w:szCs w:val="21"/>
        </w:rPr>
        <w:t xml:space="preserve">Tracking interest development in a project-based chemistry laboratory.  </w:t>
      </w:r>
      <w:r w:rsidRPr="00E43733">
        <w:rPr>
          <w:rFonts w:ascii="Arial" w:hAnsi="Arial" w:cs="Arial"/>
          <w:sz w:val="21"/>
          <w:szCs w:val="21"/>
        </w:rPr>
        <w:t>Presented at the annual meeting of the American Educational Research Association (AERA).  San Diego, California.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(2009, April).  </w:t>
      </w:r>
      <w:r w:rsidRPr="00E43733">
        <w:rPr>
          <w:rFonts w:ascii="Arial" w:hAnsi="Arial" w:cs="Arial"/>
          <w:i/>
          <w:sz w:val="21"/>
          <w:szCs w:val="21"/>
        </w:rPr>
        <w:t xml:space="preserve">Do students experience project-based laboratory curricula as motivating?  A study of an organic chemistry laboratory curriculum.  </w:t>
      </w:r>
      <w:r w:rsidRPr="00E43733">
        <w:rPr>
          <w:rFonts w:ascii="Arial" w:hAnsi="Arial" w:cs="Arial"/>
          <w:sz w:val="21"/>
          <w:szCs w:val="21"/>
        </w:rPr>
        <w:t>Presented at the annual meeting of the National Association for Research in Science Teaching (NARST).  Garden Grove, California.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i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(2008, August).  </w:t>
      </w:r>
      <w:r w:rsidRPr="00E43733">
        <w:rPr>
          <w:rFonts w:ascii="Arial" w:hAnsi="Arial" w:cs="Arial"/>
          <w:i/>
          <w:sz w:val="21"/>
          <w:szCs w:val="21"/>
        </w:rPr>
        <w:t xml:space="preserve">A theoretical framework for exploring the connections between project-based science &amp; student motivation.  </w:t>
      </w:r>
      <w:r w:rsidRPr="00E43733">
        <w:rPr>
          <w:rFonts w:ascii="Arial" w:hAnsi="Arial" w:cs="Arial"/>
          <w:sz w:val="21"/>
          <w:szCs w:val="21"/>
        </w:rPr>
        <w:t>Presented at the International Conference on Motivation (ICM).  University of Turku, Turku, Finland.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i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</w:t>
      </w:r>
      <w:r w:rsidRPr="00E43733">
        <w:rPr>
          <w:rFonts w:ascii="Arial" w:hAnsi="Arial" w:cs="Arial"/>
          <w:sz w:val="21"/>
          <w:szCs w:val="21"/>
        </w:rPr>
        <w:t xml:space="preserve">. (2008, August).  </w:t>
      </w:r>
      <w:r w:rsidRPr="00E43733">
        <w:rPr>
          <w:rFonts w:ascii="Arial" w:hAnsi="Arial" w:cs="Arial"/>
          <w:bCs/>
          <w:i/>
          <w:sz w:val="21"/>
          <w:szCs w:val="21"/>
        </w:rPr>
        <w:t>The intrinsic motivation of students participating in a project-based organic chemistry laboratory curriculum.</w:t>
      </w:r>
      <w:r w:rsidRPr="00E43733">
        <w:rPr>
          <w:rFonts w:ascii="Arial" w:hAnsi="Arial" w:cs="Arial"/>
          <w:bCs/>
          <w:sz w:val="21"/>
          <w:szCs w:val="21"/>
        </w:rPr>
        <w:t xml:space="preserve">  Presented at the Doctoral Summer School of the International Conference on Motivation (ICM).  University of Turku, Turku, Finland.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i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(2008, June).  </w:t>
      </w:r>
      <w:r w:rsidRPr="00E43733">
        <w:rPr>
          <w:rFonts w:ascii="Arial" w:hAnsi="Arial" w:cs="Arial"/>
          <w:bCs/>
          <w:i/>
          <w:sz w:val="21"/>
          <w:szCs w:val="21"/>
        </w:rPr>
        <w:t>The intrinsic motivation of students participating in a project-based organic chemistry laboratory curriculum.</w:t>
      </w:r>
      <w:r w:rsidRPr="00E43733">
        <w:rPr>
          <w:rFonts w:ascii="Arial" w:hAnsi="Arial" w:cs="Arial"/>
          <w:bCs/>
          <w:sz w:val="21"/>
          <w:szCs w:val="21"/>
        </w:rPr>
        <w:t xml:space="preserve">  Presented at the Doctoral Consortium Workshop of the International Conference of the Learning Sciences (ICLS).  University of Utrecht, Utrecht, The Netherlands.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(2008, May).  </w:t>
      </w:r>
      <w:r w:rsidRPr="00E43733">
        <w:rPr>
          <w:rFonts w:ascii="Arial" w:hAnsi="Arial" w:cs="Arial"/>
          <w:i/>
          <w:sz w:val="21"/>
          <w:szCs w:val="21"/>
        </w:rPr>
        <w:t>Student motivation and reform in the organic laboratory.</w:t>
      </w:r>
      <w:r w:rsidRPr="00E43733">
        <w:rPr>
          <w:rFonts w:ascii="Arial" w:hAnsi="Arial" w:cs="Arial"/>
          <w:sz w:val="21"/>
          <w:szCs w:val="21"/>
        </w:rPr>
        <w:t xml:space="preserve">  Invited presentation presented at the Middle Atlantic Regional Meeting (MARM) of the American Chemical Society.  Queensborough Community College, Queens, NY.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(2008, March).  </w:t>
      </w:r>
      <w:r w:rsidRPr="00E43733">
        <w:rPr>
          <w:rFonts w:ascii="Arial" w:hAnsi="Arial" w:cs="Arial"/>
          <w:i/>
          <w:sz w:val="21"/>
          <w:szCs w:val="21"/>
        </w:rPr>
        <w:t>Exploring the achievement goal orientations of pre-med students.</w:t>
      </w:r>
      <w:r w:rsidRPr="00E43733">
        <w:rPr>
          <w:rFonts w:ascii="Arial" w:hAnsi="Arial" w:cs="Arial"/>
          <w:sz w:val="21"/>
          <w:szCs w:val="21"/>
        </w:rPr>
        <w:t xml:space="preserve"> Presented at the annual meeting of the American Educational Research Association (AERA). New York, NY.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sz w:val="21"/>
          <w:szCs w:val="21"/>
        </w:rPr>
        <w:t xml:space="preserve">Sheppard, K. &amp; </w:t>
      </w: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(2007, January).  </w:t>
      </w:r>
      <w:r w:rsidRPr="00E43733">
        <w:rPr>
          <w:rFonts w:ascii="Arial" w:hAnsi="Arial" w:cs="Arial"/>
          <w:i/>
          <w:sz w:val="21"/>
          <w:szCs w:val="21"/>
        </w:rPr>
        <w:t>History of high school laboratory work in chemistry and physics.</w:t>
      </w:r>
      <w:r w:rsidRPr="00E43733">
        <w:rPr>
          <w:rFonts w:ascii="Arial" w:hAnsi="Arial" w:cs="Arial"/>
          <w:sz w:val="21"/>
          <w:szCs w:val="21"/>
        </w:rPr>
        <w:t xml:space="preserve"> Presented at the </w:t>
      </w:r>
      <w:r w:rsidRPr="00E43733">
        <w:rPr>
          <w:rFonts w:ascii="Arial" w:hAnsi="Arial" w:cs="Arial"/>
          <w:iCs/>
          <w:sz w:val="21"/>
          <w:szCs w:val="21"/>
        </w:rPr>
        <w:t>Physics Teachers’ Club of New York</w:t>
      </w:r>
      <w:r w:rsidRPr="00E43733">
        <w:rPr>
          <w:rFonts w:ascii="Arial" w:hAnsi="Arial" w:cs="Arial"/>
          <w:sz w:val="21"/>
          <w:szCs w:val="21"/>
        </w:rPr>
        <w:t>. New York, NY.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(2006, May).  </w:t>
      </w:r>
      <w:r w:rsidRPr="00E43733">
        <w:rPr>
          <w:rFonts w:ascii="Arial" w:hAnsi="Arial" w:cs="Arial"/>
          <w:bCs/>
          <w:i/>
          <w:sz w:val="21"/>
          <w:szCs w:val="21"/>
        </w:rPr>
        <w:t>Developing and Implementing an STS Chemistry Course for Non-Science Majors.</w:t>
      </w:r>
      <w:r w:rsidRPr="00E43733">
        <w:rPr>
          <w:rFonts w:ascii="Arial" w:hAnsi="Arial" w:cs="Arial"/>
          <w:bCs/>
          <w:sz w:val="21"/>
          <w:szCs w:val="21"/>
        </w:rPr>
        <w:t xml:space="preserve">  Final presentation of Science, Technology and Society course.  Teachers College, Columbia University.  New York, NY.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(2004, July).  </w:t>
      </w:r>
      <w:r w:rsidRPr="00E43733">
        <w:rPr>
          <w:rFonts w:ascii="Arial" w:hAnsi="Arial" w:cs="Arial"/>
          <w:i/>
          <w:sz w:val="21"/>
          <w:szCs w:val="21"/>
        </w:rPr>
        <w:t>A discovery approach to purification techniques:  Extraction, recrystallization and distillation.</w:t>
      </w:r>
      <w:r w:rsidRPr="00E43733">
        <w:rPr>
          <w:rFonts w:ascii="Arial" w:hAnsi="Arial" w:cs="Arial"/>
          <w:sz w:val="21"/>
          <w:szCs w:val="21"/>
        </w:rPr>
        <w:t xml:space="preserve"> Invited paper presented at the </w:t>
      </w:r>
      <w:r w:rsidRPr="00E43733">
        <w:rPr>
          <w:rFonts w:ascii="Arial" w:hAnsi="Arial" w:cs="Arial"/>
          <w:iCs/>
          <w:sz w:val="21"/>
          <w:szCs w:val="21"/>
        </w:rPr>
        <w:t>Biennial Conference on Chemical Education (BCCE)</w:t>
      </w:r>
      <w:r w:rsidRPr="00E43733">
        <w:rPr>
          <w:rFonts w:ascii="Arial" w:hAnsi="Arial" w:cs="Arial"/>
          <w:sz w:val="21"/>
          <w:szCs w:val="21"/>
        </w:rPr>
        <w:t>. Iowa State University, Ames, IA.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(2002, August).  </w:t>
      </w:r>
      <w:r w:rsidRPr="00E43733">
        <w:rPr>
          <w:rFonts w:ascii="Arial" w:hAnsi="Arial" w:cs="Arial"/>
          <w:i/>
          <w:sz w:val="21"/>
          <w:szCs w:val="21"/>
        </w:rPr>
        <w:t xml:space="preserve">Science of chemistry:  Environmental chemistry for the non-science student. </w:t>
      </w:r>
      <w:r w:rsidRPr="00E43733">
        <w:rPr>
          <w:rFonts w:ascii="Arial" w:hAnsi="Arial" w:cs="Arial"/>
          <w:sz w:val="21"/>
          <w:szCs w:val="21"/>
        </w:rPr>
        <w:t xml:space="preserve">Presented at the </w:t>
      </w:r>
      <w:r w:rsidRPr="00E43733">
        <w:rPr>
          <w:rFonts w:ascii="Arial" w:hAnsi="Arial" w:cs="Arial"/>
          <w:iCs/>
          <w:sz w:val="21"/>
          <w:szCs w:val="21"/>
        </w:rPr>
        <w:t>Biennial Conference on Chemical Education (BCCE)</w:t>
      </w:r>
      <w:r w:rsidRPr="00E43733">
        <w:rPr>
          <w:rFonts w:ascii="Arial" w:hAnsi="Arial" w:cs="Arial"/>
          <w:sz w:val="21"/>
          <w:szCs w:val="21"/>
        </w:rPr>
        <w:t>.  Western Washington University, Bellingham, WA.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lastRenderedPageBreak/>
        <w:t>Horowitz, G.</w:t>
      </w:r>
      <w:r w:rsidRPr="00E43733">
        <w:rPr>
          <w:rFonts w:ascii="Arial" w:hAnsi="Arial" w:cs="Arial"/>
          <w:sz w:val="21"/>
          <w:szCs w:val="21"/>
        </w:rPr>
        <w:t xml:space="preserve"> (2002, August).  </w:t>
      </w:r>
      <w:r w:rsidRPr="00E43733">
        <w:rPr>
          <w:rFonts w:ascii="Arial" w:hAnsi="Arial" w:cs="Arial"/>
          <w:i/>
          <w:sz w:val="21"/>
          <w:szCs w:val="21"/>
        </w:rPr>
        <w:t>Incorporating environmental chemistry into the analytical laboratory.</w:t>
      </w:r>
      <w:r w:rsidRPr="00E43733">
        <w:rPr>
          <w:rFonts w:ascii="Arial" w:hAnsi="Arial" w:cs="Arial"/>
          <w:sz w:val="21"/>
          <w:szCs w:val="21"/>
        </w:rPr>
        <w:t xml:space="preserve"> Presented at the </w:t>
      </w:r>
      <w:r w:rsidRPr="00E43733">
        <w:rPr>
          <w:rFonts w:ascii="Arial" w:hAnsi="Arial" w:cs="Arial"/>
          <w:iCs/>
          <w:sz w:val="21"/>
          <w:szCs w:val="21"/>
        </w:rPr>
        <w:t>Biennial Conference on Chemical Education (BCCE)</w:t>
      </w:r>
      <w:r w:rsidRPr="00E43733">
        <w:rPr>
          <w:rFonts w:ascii="Arial" w:hAnsi="Arial" w:cs="Arial"/>
          <w:sz w:val="21"/>
          <w:szCs w:val="21"/>
        </w:rPr>
        <w:t>.  Western Washington University, Bellingham, WA.</w:t>
      </w: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</w:p>
    <w:p w:rsidR="00503024" w:rsidRPr="00E43733" w:rsidRDefault="00503024" w:rsidP="00503024">
      <w:pPr>
        <w:rPr>
          <w:rFonts w:ascii="Arial" w:hAnsi="Arial" w:cs="Arial"/>
          <w:sz w:val="21"/>
          <w:szCs w:val="21"/>
        </w:rPr>
      </w:pPr>
      <w:r w:rsidRPr="00E43733">
        <w:rPr>
          <w:rFonts w:ascii="Arial" w:hAnsi="Arial" w:cs="Arial"/>
          <w:b/>
          <w:sz w:val="21"/>
          <w:szCs w:val="21"/>
        </w:rPr>
        <w:t>Horowitz, G.</w:t>
      </w:r>
      <w:r w:rsidRPr="00E43733">
        <w:rPr>
          <w:rFonts w:ascii="Arial" w:hAnsi="Arial" w:cs="Arial"/>
          <w:sz w:val="21"/>
          <w:szCs w:val="21"/>
        </w:rPr>
        <w:t xml:space="preserve"> (2000, November).  </w:t>
      </w:r>
      <w:r w:rsidRPr="00E43733">
        <w:rPr>
          <w:rFonts w:ascii="Arial" w:hAnsi="Arial" w:cs="Arial"/>
          <w:i/>
          <w:sz w:val="21"/>
          <w:szCs w:val="21"/>
        </w:rPr>
        <w:t>Discovery-inquiry approaches in chemistry laboratories.</w:t>
      </w:r>
      <w:r w:rsidRPr="00E43733">
        <w:rPr>
          <w:rFonts w:ascii="Arial" w:hAnsi="Arial" w:cs="Arial"/>
          <w:sz w:val="21"/>
          <w:szCs w:val="21"/>
        </w:rPr>
        <w:t xml:space="preserve"> Presented at Faculty Development Day, Yeshiva University. New York, NY.</w:t>
      </w:r>
    </w:p>
    <w:p w:rsidR="00503024" w:rsidRDefault="00503024" w:rsidP="0050302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ED7E83" w:rsidRPr="00C95BD7" w:rsidRDefault="00ED7E83" w:rsidP="00ED7E83">
      <w:pPr>
        <w:pStyle w:val="Heading4"/>
        <w:pBdr>
          <w:bottom w:val="single" w:sz="4" w:space="1" w:color="auto"/>
        </w:pBdr>
        <w:tabs>
          <w:tab w:val="left" w:pos="360"/>
        </w:tabs>
        <w:rPr>
          <w:sz w:val="22"/>
          <w:szCs w:val="18"/>
        </w:rPr>
      </w:pPr>
      <w:r>
        <w:rPr>
          <w:sz w:val="28"/>
          <w:szCs w:val="18"/>
        </w:rPr>
        <w:t xml:space="preserve">Mentorship </w:t>
      </w:r>
    </w:p>
    <w:p w:rsidR="00ED7E83" w:rsidRPr="005050A8" w:rsidRDefault="00ED7E83" w:rsidP="00ED7E83">
      <w:pPr>
        <w:pStyle w:val="Heading4"/>
        <w:tabs>
          <w:tab w:val="left" w:pos="360"/>
        </w:tabs>
      </w:pPr>
    </w:p>
    <w:p w:rsidR="00ED7E83" w:rsidRPr="000961E2" w:rsidRDefault="00ED7E83" w:rsidP="00ED7E83">
      <w:pPr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Faculty Advisor, REU Student, Natasha Hackman, Spring 2018</w:t>
      </w:r>
    </w:p>
    <w:p w:rsidR="00ED7E83" w:rsidRPr="000961E2" w:rsidRDefault="00ED7E83" w:rsidP="00ED7E83">
      <w:pPr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Faculty Advisor, Minority Association of Prehealth Students, Brooklyn College, 2011-Present</w:t>
      </w:r>
    </w:p>
    <w:p w:rsidR="00ED7E83" w:rsidRPr="000961E2" w:rsidRDefault="00ED7E83" w:rsidP="00ED7E83">
      <w:pPr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Informal Prehealth Advisor, 2010-Present (review and edit personal statements, coach and mentor students, write recommendation letters)</w:t>
      </w:r>
    </w:p>
    <w:p w:rsidR="00ED7E83" w:rsidRPr="00C0552F" w:rsidRDefault="00ED7E83" w:rsidP="00ED7E83">
      <w:pPr>
        <w:tabs>
          <w:tab w:val="left" w:pos="360"/>
        </w:tabs>
        <w:rPr>
          <w:rFonts w:ascii="Arial" w:hAnsi="Arial"/>
          <w:b/>
          <w:sz w:val="18"/>
          <w:szCs w:val="22"/>
        </w:rPr>
      </w:pPr>
    </w:p>
    <w:p w:rsidR="00ED7E83" w:rsidRPr="00C0552F" w:rsidRDefault="00ED7E83" w:rsidP="00ED7E83">
      <w:pPr>
        <w:pStyle w:val="Heading4"/>
        <w:tabs>
          <w:tab w:val="left" w:pos="360"/>
        </w:tabs>
        <w:rPr>
          <w:sz w:val="22"/>
          <w:szCs w:val="18"/>
        </w:rPr>
      </w:pPr>
    </w:p>
    <w:p w:rsidR="00ED7E83" w:rsidRPr="00677462" w:rsidRDefault="00ED7E83" w:rsidP="00ED7E83">
      <w:pPr>
        <w:pStyle w:val="Heading4"/>
        <w:pBdr>
          <w:bottom w:val="single" w:sz="4" w:space="1" w:color="auto"/>
        </w:pBdr>
        <w:tabs>
          <w:tab w:val="left" w:pos="360"/>
        </w:tabs>
        <w:rPr>
          <w:color w:val="FF0000"/>
          <w:sz w:val="28"/>
          <w:szCs w:val="18"/>
        </w:rPr>
      </w:pPr>
      <w:r w:rsidRPr="00677462">
        <w:rPr>
          <w:sz w:val="28"/>
          <w:szCs w:val="18"/>
        </w:rPr>
        <w:t>Professional Activities</w:t>
      </w:r>
      <w:r>
        <w:rPr>
          <w:sz w:val="28"/>
          <w:szCs w:val="18"/>
        </w:rPr>
        <w:t xml:space="preserve"> &amp; Service to the College</w:t>
      </w:r>
    </w:p>
    <w:p w:rsidR="00ED7E83" w:rsidRPr="005050A8" w:rsidRDefault="00ED7E83" w:rsidP="00ED7E83">
      <w:pPr>
        <w:pStyle w:val="Heading4"/>
        <w:tabs>
          <w:tab w:val="left" w:pos="360"/>
        </w:tabs>
      </w:pPr>
    </w:p>
    <w:p w:rsidR="00ED7E83" w:rsidRPr="000961E2" w:rsidRDefault="00ED7E83" w:rsidP="00ED7E83">
      <w:pPr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Reviewer, Journal of Chemical Education</w:t>
      </w:r>
    </w:p>
    <w:p w:rsidR="00ED7E83" w:rsidRPr="000961E2" w:rsidRDefault="00ED7E83" w:rsidP="00ED7E83">
      <w:pPr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Reviewer, Research in Science Education</w:t>
      </w:r>
    </w:p>
    <w:p w:rsidR="00ED7E83" w:rsidRDefault="00ED7E83" w:rsidP="00ED7E83">
      <w:pPr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 xml:space="preserve">Committee Member, Science </w:t>
      </w:r>
      <w:r>
        <w:rPr>
          <w:rFonts w:ascii="Arial" w:hAnsi="Arial"/>
          <w:sz w:val="21"/>
          <w:szCs w:val="21"/>
        </w:rPr>
        <w:t>Retreat</w:t>
      </w:r>
      <w:r w:rsidRPr="000961E2">
        <w:rPr>
          <w:rFonts w:ascii="Arial" w:hAnsi="Arial"/>
          <w:sz w:val="21"/>
          <w:szCs w:val="21"/>
        </w:rPr>
        <w:t xml:space="preserve"> Committee, Brooklyn College</w:t>
      </w:r>
      <w:r>
        <w:rPr>
          <w:rFonts w:ascii="Arial" w:hAnsi="Arial"/>
          <w:sz w:val="21"/>
          <w:szCs w:val="21"/>
        </w:rPr>
        <w:t>, 2010- Present</w:t>
      </w:r>
    </w:p>
    <w:p w:rsidR="00A93830" w:rsidRPr="000961E2" w:rsidRDefault="00A93830" w:rsidP="00A93830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Chair, Chemistry Department Outcomes Assessment Committee, Brooklyn College, 2010 - Present</w:t>
      </w:r>
    </w:p>
    <w:p w:rsidR="00A93830" w:rsidRPr="000961E2" w:rsidRDefault="00A93830" w:rsidP="00A93830">
      <w:pPr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Faculty Advisor, Minority Association of Preh</w:t>
      </w:r>
      <w:r>
        <w:rPr>
          <w:rFonts w:ascii="Arial" w:hAnsi="Arial"/>
          <w:sz w:val="21"/>
          <w:szCs w:val="21"/>
        </w:rPr>
        <w:t>ealth Students (MAPS), Brooklyn College, 2011-Present</w:t>
      </w:r>
    </w:p>
    <w:p w:rsidR="00EA6760" w:rsidRDefault="00EA6760" w:rsidP="00EA6760">
      <w:pPr>
        <w:rPr>
          <w:rFonts w:ascii="Arial" w:hAnsi="Arial"/>
          <w:sz w:val="21"/>
          <w:szCs w:val="21"/>
        </w:rPr>
      </w:pPr>
      <w:r w:rsidRPr="000961E2">
        <w:rPr>
          <w:rFonts w:ascii="Arial" w:hAnsi="Arial"/>
          <w:sz w:val="21"/>
          <w:szCs w:val="21"/>
        </w:rPr>
        <w:t>Committee Member</w:t>
      </w:r>
      <w:r>
        <w:rPr>
          <w:rFonts w:ascii="Arial" w:hAnsi="Arial"/>
          <w:sz w:val="21"/>
          <w:szCs w:val="21"/>
        </w:rPr>
        <w:t xml:space="preserve"> &amp; Poster Session Chair</w:t>
      </w:r>
      <w:r w:rsidRPr="000961E2">
        <w:rPr>
          <w:rFonts w:ascii="Arial" w:hAnsi="Arial"/>
          <w:sz w:val="21"/>
          <w:szCs w:val="21"/>
        </w:rPr>
        <w:t>, Faculty Day Committee, Brooklyn College</w:t>
      </w:r>
      <w:r>
        <w:rPr>
          <w:rFonts w:ascii="Arial" w:hAnsi="Arial"/>
          <w:sz w:val="21"/>
          <w:szCs w:val="21"/>
        </w:rPr>
        <w:t>, 2014-Present</w:t>
      </w:r>
    </w:p>
    <w:p w:rsidR="00EA6760" w:rsidRDefault="00EA6760" w:rsidP="00EA6760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Committee Member, Chemistry Department High School Day Committee, Brooklyn College 2010 - 2015</w:t>
      </w:r>
    </w:p>
    <w:p w:rsidR="006773FD" w:rsidRPr="000961E2" w:rsidRDefault="006773FD" w:rsidP="006773FD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Committee Member, Faculty Council Committee on Advisement, 2016-2017</w:t>
      </w:r>
    </w:p>
    <w:p w:rsidR="00ED7E83" w:rsidRDefault="00ED7E83" w:rsidP="00ED7E8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Board Member, Roberta Matthews Center for Teaching, Brooklyn College, 2012-2014</w:t>
      </w:r>
    </w:p>
    <w:p w:rsidR="00ED7E83" w:rsidRDefault="00ED7E83" w:rsidP="00ED7E8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Chair of Search Committee, Roberta Matthews Center for Teaching, Brooklyn College, 2014-2015</w:t>
      </w:r>
    </w:p>
    <w:p w:rsidR="00EA6760" w:rsidRDefault="00EA6760" w:rsidP="00EA6760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Committee Member, Faculty Awards Search Committee, Brooklyn College, 2014, 2015, 2016</w:t>
      </w:r>
    </w:p>
    <w:p w:rsidR="00ED7E83" w:rsidRPr="00C0552F" w:rsidRDefault="00ED7E83" w:rsidP="00ED7E83">
      <w:pPr>
        <w:tabs>
          <w:tab w:val="left" w:pos="360"/>
        </w:tabs>
        <w:rPr>
          <w:rFonts w:ascii="Arial" w:hAnsi="Arial"/>
          <w:b/>
          <w:sz w:val="18"/>
          <w:szCs w:val="22"/>
        </w:rPr>
      </w:pPr>
    </w:p>
    <w:p w:rsidR="00ED7E83" w:rsidRPr="00C0552F" w:rsidRDefault="00ED7E83" w:rsidP="00ED7E83">
      <w:pPr>
        <w:pStyle w:val="Heading4"/>
        <w:tabs>
          <w:tab w:val="left" w:pos="360"/>
        </w:tabs>
        <w:rPr>
          <w:sz w:val="22"/>
          <w:szCs w:val="18"/>
        </w:rPr>
      </w:pPr>
    </w:p>
    <w:p w:rsidR="00F92C8B" w:rsidRPr="00677462" w:rsidRDefault="00F92C8B" w:rsidP="00F92C8B">
      <w:pPr>
        <w:pStyle w:val="Heading4"/>
        <w:pBdr>
          <w:bottom w:val="single" w:sz="4" w:space="1" w:color="auto"/>
        </w:pBdr>
        <w:tabs>
          <w:tab w:val="left" w:pos="360"/>
        </w:tabs>
        <w:rPr>
          <w:sz w:val="28"/>
          <w:szCs w:val="18"/>
        </w:rPr>
      </w:pPr>
      <w:r w:rsidRPr="00677462">
        <w:rPr>
          <w:sz w:val="28"/>
          <w:szCs w:val="18"/>
        </w:rPr>
        <w:t>Relevant Graduate Level Coursework</w:t>
      </w:r>
    </w:p>
    <w:p w:rsidR="00F92C8B" w:rsidRPr="005050A8" w:rsidRDefault="00F92C8B" w:rsidP="00F92C8B">
      <w:pPr>
        <w:pStyle w:val="Heading4"/>
        <w:tabs>
          <w:tab w:val="left" w:pos="360"/>
        </w:tabs>
      </w:pP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Advanced Organic Chemistry I (Physical Organic Chemistry)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Advanced Organic Chemistry II (Photochemistry &amp; Organometallic Chemistry)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Synthetic Methods in Organic Chemistry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Organic Spectroscopy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Bio-Organic Topics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Quantum Chemistry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Spect</w:t>
      </w:r>
      <w:r w:rsidR="00956AC6" w:rsidRPr="000961E2">
        <w:rPr>
          <w:rFonts w:ascii="Arial" w:hAnsi="Arial" w:cs="Arial"/>
          <w:sz w:val="21"/>
          <w:szCs w:val="21"/>
        </w:rPr>
        <w:t>r</w:t>
      </w:r>
      <w:r w:rsidRPr="000961E2">
        <w:rPr>
          <w:rFonts w:ascii="Arial" w:hAnsi="Arial" w:cs="Arial"/>
          <w:sz w:val="21"/>
          <w:szCs w:val="21"/>
        </w:rPr>
        <w:t>oscopic Methods (FTNMR)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Applied Regression Analysis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Probability and Statistical Inference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Methods of Inquiry:  Ethnography and Participant Observation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Qualitative Research Methods:  Data Analysis and Reporting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Multicultural Science Education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Curriculum and Pedagogy in Science Education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Concepts in Chemistry (audit)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Science in Childhood Education (audit)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Curriculum Theory and History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Cognition and Learning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/>
          <w:b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Developmental Psychology:  Adulthood and the Life Span</w:t>
      </w:r>
    </w:p>
    <w:p w:rsidR="0074559D" w:rsidRPr="000961E2" w:rsidRDefault="0074559D" w:rsidP="0074559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Human Motivation (audit)</w:t>
      </w:r>
    </w:p>
    <w:p w:rsidR="00F92C8B" w:rsidRPr="00677462" w:rsidRDefault="00F92C8B" w:rsidP="00F92C8B">
      <w:pPr>
        <w:pStyle w:val="Heading4"/>
        <w:pBdr>
          <w:bottom w:val="single" w:sz="4" w:space="1" w:color="auto"/>
        </w:pBdr>
        <w:tabs>
          <w:tab w:val="left" w:pos="360"/>
        </w:tabs>
        <w:rPr>
          <w:sz w:val="28"/>
          <w:szCs w:val="18"/>
        </w:rPr>
      </w:pPr>
      <w:r w:rsidRPr="00677462">
        <w:rPr>
          <w:sz w:val="28"/>
          <w:szCs w:val="18"/>
        </w:rPr>
        <w:lastRenderedPageBreak/>
        <w:t>Computer Skills</w:t>
      </w:r>
    </w:p>
    <w:p w:rsidR="00F92C8B" w:rsidRPr="005050A8" w:rsidRDefault="00F92C8B" w:rsidP="00F92C8B">
      <w:pPr>
        <w:pStyle w:val="Heading4"/>
        <w:tabs>
          <w:tab w:val="left" w:pos="360"/>
        </w:tabs>
      </w:pPr>
    </w:p>
    <w:p w:rsidR="00126B67" w:rsidRPr="000961E2" w:rsidRDefault="00126B67" w:rsidP="00126B67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SPSS</w:t>
      </w:r>
    </w:p>
    <w:p w:rsidR="00126B67" w:rsidRPr="000961E2" w:rsidRDefault="00126B67" w:rsidP="00126B67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Spartan, Cache</w:t>
      </w:r>
      <w:r w:rsidR="00CF3441" w:rsidRPr="000961E2">
        <w:rPr>
          <w:rFonts w:ascii="Arial" w:hAnsi="Arial" w:cs="Arial"/>
          <w:sz w:val="21"/>
          <w:szCs w:val="21"/>
        </w:rPr>
        <w:t>, Gaussian</w:t>
      </w:r>
      <w:r w:rsidR="00ED7438">
        <w:rPr>
          <w:rFonts w:ascii="Arial" w:hAnsi="Arial" w:cs="Arial"/>
          <w:sz w:val="21"/>
          <w:szCs w:val="21"/>
        </w:rPr>
        <w:t xml:space="preserve"> (Molecular Modeling)</w:t>
      </w:r>
    </w:p>
    <w:p w:rsidR="00126B67" w:rsidRPr="000961E2" w:rsidRDefault="00126B67" w:rsidP="00126B67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ChemDraw, Chemwindow, KnowItAll</w:t>
      </w:r>
      <w:r w:rsidR="00ED7438">
        <w:rPr>
          <w:rFonts w:ascii="Arial" w:hAnsi="Arial" w:cs="Arial"/>
          <w:sz w:val="21"/>
          <w:szCs w:val="21"/>
        </w:rPr>
        <w:t xml:space="preserve"> (Structure Drawing)</w:t>
      </w:r>
    </w:p>
    <w:p w:rsidR="00126B67" w:rsidRPr="000961E2" w:rsidRDefault="00126B67" w:rsidP="00126B67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Logger Pro (Computer Interfaced Data Collection)</w:t>
      </w:r>
    </w:p>
    <w:p w:rsidR="00126B67" w:rsidRDefault="00126B67" w:rsidP="00126B67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Banner (Enrollment Database)</w:t>
      </w:r>
    </w:p>
    <w:p w:rsidR="008B521E" w:rsidRPr="000961E2" w:rsidRDefault="008B521E" w:rsidP="00126B6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Angel, Blackboard (Course Management)</w:t>
      </w:r>
    </w:p>
    <w:p w:rsidR="00126B67" w:rsidRPr="000961E2" w:rsidRDefault="00126B67" w:rsidP="00126B67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CMS400, Frontpage</w:t>
      </w:r>
      <w:r w:rsidR="003D4DE8" w:rsidRPr="000961E2">
        <w:rPr>
          <w:rFonts w:ascii="Arial" w:hAnsi="Arial" w:cs="Arial"/>
          <w:sz w:val="21"/>
          <w:szCs w:val="21"/>
        </w:rPr>
        <w:t>, Micromedia Contribute</w:t>
      </w:r>
      <w:r w:rsidRPr="000961E2">
        <w:rPr>
          <w:rFonts w:ascii="Arial" w:hAnsi="Arial" w:cs="Arial"/>
          <w:sz w:val="21"/>
          <w:szCs w:val="21"/>
        </w:rPr>
        <w:t xml:space="preserve"> (Webpage Design)</w:t>
      </w:r>
    </w:p>
    <w:p w:rsidR="00126B67" w:rsidRPr="000961E2" w:rsidRDefault="00126B67" w:rsidP="00126B67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Endnote</w:t>
      </w:r>
    </w:p>
    <w:p w:rsidR="00126B67" w:rsidRPr="000961E2" w:rsidRDefault="00126B67" w:rsidP="00126B67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Microsoft Word, Excel, Powerpoint, Publisher</w:t>
      </w:r>
    </w:p>
    <w:p w:rsidR="001E5695" w:rsidRDefault="001E5695" w:rsidP="00C0552F">
      <w:pPr>
        <w:pStyle w:val="Heading4"/>
        <w:pBdr>
          <w:bottom w:val="single" w:sz="4" w:space="1" w:color="auto"/>
        </w:pBdr>
        <w:tabs>
          <w:tab w:val="left" w:pos="360"/>
        </w:tabs>
        <w:rPr>
          <w:sz w:val="28"/>
          <w:szCs w:val="18"/>
        </w:rPr>
      </w:pPr>
    </w:p>
    <w:p w:rsidR="001E5695" w:rsidRDefault="001E5695" w:rsidP="00C0552F">
      <w:pPr>
        <w:pStyle w:val="Heading4"/>
        <w:pBdr>
          <w:bottom w:val="single" w:sz="4" w:space="1" w:color="auto"/>
        </w:pBdr>
        <w:tabs>
          <w:tab w:val="left" w:pos="360"/>
        </w:tabs>
        <w:rPr>
          <w:sz w:val="28"/>
          <w:szCs w:val="18"/>
        </w:rPr>
      </w:pPr>
    </w:p>
    <w:p w:rsidR="00C0552F" w:rsidRPr="00677462" w:rsidRDefault="00C0552F" w:rsidP="00C0552F">
      <w:pPr>
        <w:pStyle w:val="Heading4"/>
        <w:pBdr>
          <w:bottom w:val="single" w:sz="4" w:space="1" w:color="auto"/>
        </w:pBdr>
        <w:tabs>
          <w:tab w:val="left" w:pos="360"/>
        </w:tabs>
        <w:rPr>
          <w:b w:val="0"/>
          <w:sz w:val="28"/>
          <w:szCs w:val="18"/>
        </w:rPr>
      </w:pPr>
      <w:r w:rsidRPr="00677462">
        <w:rPr>
          <w:sz w:val="28"/>
          <w:szCs w:val="18"/>
        </w:rPr>
        <w:t>Conferences and Workshops Attended</w:t>
      </w:r>
    </w:p>
    <w:p w:rsidR="00127BD9" w:rsidRDefault="00127BD9" w:rsidP="0014797E">
      <w:pPr>
        <w:rPr>
          <w:rFonts w:ascii="Arial" w:hAnsi="Arial" w:cs="Arial"/>
          <w:sz w:val="20"/>
          <w:szCs w:val="20"/>
        </w:rPr>
      </w:pPr>
    </w:p>
    <w:p w:rsidR="00D060ED" w:rsidRDefault="00D060ED" w:rsidP="0014797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American Educational Research Association (AERA) Conference, New York, NY, April 2018</w:t>
      </w:r>
    </w:p>
    <w:p w:rsidR="00127BD9" w:rsidRPr="000961E2" w:rsidRDefault="00127BD9" w:rsidP="0014797E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Alliance for First Generation and Low Income Narrative (AL1GN) Conference, George Washington University, March, 2018</w:t>
      </w:r>
    </w:p>
    <w:p w:rsidR="00127BD9" w:rsidRPr="000961E2" w:rsidRDefault="00127BD9" w:rsidP="0014797E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Understanding Interventions, Baltimore, MD, March 2018</w:t>
      </w:r>
    </w:p>
    <w:p w:rsidR="0014797E" w:rsidRPr="000961E2" w:rsidRDefault="0014797E" w:rsidP="0014797E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2YC3 Conference (2 Year College Chemistry Consortium) at Bronx Community College, May 2017</w:t>
      </w:r>
    </w:p>
    <w:p w:rsidR="0014797E" w:rsidRPr="000961E2" w:rsidRDefault="0014797E" w:rsidP="0014797E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Alliance for First Generation and Low Income Narrative (AL1GN) Conference, Barnard College, April 2017</w:t>
      </w:r>
    </w:p>
    <w:p w:rsidR="0014797E" w:rsidRPr="000961E2" w:rsidRDefault="0014797E" w:rsidP="0014797E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Fairplay Workshop:  Unconscious Bias in Academia, Brooklyn College, March 2017</w:t>
      </w:r>
    </w:p>
    <w:p w:rsidR="00C069C5" w:rsidRPr="000961E2" w:rsidRDefault="00C069C5" w:rsidP="00C069C5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Faculty Resource Network, Atlanta, GA, November 2016</w:t>
      </w:r>
    </w:p>
    <w:p w:rsidR="00D47629" w:rsidRPr="000961E2" w:rsidRDefault="00D47629" w:rsidP="00D47629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Biennial Conference on Chemical Education, University of Northern Colorado, August 2016</w:t>
      </w:r>
    </w:p>
    <w:p w:rsidR="00D47629" w:rsidRPr="000961E2" w:rsidRDefault="00D47629" w:rsidP="00D47629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Real Work:  Authentic Scientific Practices in Student Assignments.  Faculty Resource Network Seminar, New York University, June 2016</w:t>
      </w:r>
    </w:p>
    <w:p w:rsidR="00155E84" w:rsidRPr="000961E2" w:rsidRDefault="00155E84" w:rsidP="00155E84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American Educational Research Association, Washington, D.C., April 2016</w:t>
      </w:r>
    </w:p>
    <w:p w:rsidR="009F0B55" w:rsidRPr="000961E2" w:rsidRDefault="009F0B55" w:rsidP="009F0B55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Faculty Diversity and Inclusion Conference, CUNY Graduate Center, March 2015</w:t>
      </w:r>
    </w:p>
    <w:p w:rsidR="005C737B" w:rsidRPr="000961E2" w:rsidRDefault="005C737B" w:rsidP="005C737B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Team Based Learning, Workshop Series, Brooklyn College, 2013</w:t>
      </w:r>
    </w:p>
    <w:p w:rsidR="005C737B" w:rsidRPr="000961E2" w:rsidRDefault="005C737B" w:rsidP="005C737B">
      <w:pPr>
        <w:rPr>
          <w:rStyle w:val="Strong"/>
          <w:rFonts w:ascii="Arial" w:hAnsi="Arial" w:cs="Arial"/>
          <w:b w:val="0"/>
          <w:sz w:val="21"/>
          <w:szCs w:val="21"/>
        </w:rPr>
      </w:pPr>
      <w:r w:rsidRPr="000961E2">
        <w:rPr>
          <w:rStyle w:val="Strong"/>
          <w:rFonts w:ascii="Arial" w:hAnsi="Arial" w:cs="Arial"/>
          <w:b w:val="0"/>
          <w:sz w:val="21"/>
          <w:szCs w:val="21"/>
        </w:rPr>
        <w:t>Teaching Portfolio Institute, Brooklyn College, June 2013</w:t>
      </w:r>
    </w:p>
    <w:p w:rsidR="006C796C" w:rsidRPr="000961E2" w:rsidRDefault="006C796C" w:rsidP="006C796C">
      <w:pPr>
        <w:rPr>
          <w:rStyle w:val="Strong"/>
          <w:rFonts w:ascii="Arial" w:hAnsi="Arial" w:cs="Arial"/>
          <w:b w:val="0"/>
          <w:sz w:val="21"/>
          <w:szCs w:val="21"/>
        </w:rPr>
      </w:pPr>
      <w:r w:rsidRPr="000961E2">
        <w:rPr>
          <w:rStyle w:val="Strong"/>
          <w:rFonts w:ascii="Arial" w:hAnsi="Arial" w:cs="Arial"/>
          <w:b w:val="0"/>
          <w:sz w:val="21"/>
          <w:szCs w:val="21"/>
        </w:rPr>
        <w:t>Making NMR Accessible: Bench top NMR Spectroscopy in the Classroom, Online, May 2013</w:t>
      </w:r>
    </w:p>
    <w:p w:rsidR="00C0552F" w:rsidRPr="000961E2" w:rsidRDefault="00C0552F" w:rsidP="00C0552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NSEUS Research Based Undergraduate Science Teaching Conference II, University of Alabama, Tuscaloosa, May 2012</w:t>
      </w:r>
    </w:p>
    <w:p w:rsidR="00C0552F" w:rsidRPr="000961E2" w:rsidRDefault="00C0552F" w:rsidP="00C0552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AERA Conference:  Interest and Self-Concept of Ability in K-16 Mathematics and Science Learning, Swarthmore College, May 2012</w:t>
      </w:r>
    </w:p>
    <w:p w:rsidR="00C0552F" w:rsidRPr="000961E2" w:rsidRDefault="00C0552F" w:rsidP="00C0552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Encouraging Active Student Participation, Brooklyn College, March 2012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Active Student Participation, Brooklyn College, March 2012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Urban Science Education Research Seminar Series (USER-S), City University of New York, 2011.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Diversity Workshop Series, Brooklyn College, Fall 2011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ITEST:  Advancing Research on Youth Motivation in STEM, Boston College, September 2011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Jean Piaget Society Annual Meeting, Berkeley, June 2011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Biennial Conference on Chemical Education, University of North Texas, August 2010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Getting Started with Peer-led Team Learning, New Jersey City University, June 2010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POGIL Northeast Regional Meeting (Process Oriented Guided Inquiry Learning), Sacred Heart University, June 2010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961E2">
        <w:rPr>
          <w:rFonts w:ascii="Arial" w:hAnsi="Arial" w:cs="Arial"/>
          <w:sz w:val="21"/>
          <w:szCs w:val="21"/>
          <w:shd w:val="clear" w:color="auto" w:fill="FFFFFF"/>
        </w:rPr>
        <w:t>Grant Writing Workshop, Brooklyn College, June 2010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961E2">
        <w:rPr>
          <w:rFonts w:ascii="Arial" w:hAnsi="Arial" w:cs="Arial"/>
          <w:sz w:val="21"/>
          <w:szCs w:val="21"/>
          <w:shd w:val="clear" w:color="auto" w:fill="FFFFFF"/>
        </w:rPr>
        <w:t>SCALE-UP (Student Centered Active Learning Environment for Undergraduate Programs) Workshop, Brooklyn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  <w:shd w:val="clear" w:color="auto" w:fill="FFFFFF"/>
        </w:rPr>
        <w:t>College, April 2010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Science Education for the 21</w:t>
      </w:r>
      <w:r w:rsidRPr="000961E2">
        <w:rPr>
          <w:rFonts w:ascii="Arial" w:hAnsi="Arial" w:cs="Arial"/>
          <w:sz w:val="21"/>
          <w:szCs w:val="21"/>
          <w:vertAlign w:val="superscript"/>
        </w:rPr>
        <w:t>st</w:t>
      </w:r>
      <w:r w:rsidRPr="000961E2">
        <w:rPr>
          <w:rFonts w:ascii="Arial" w:hAnsi="Arial" w:cs="Arial"/>
          <w:sz w:val="21"/>
          <w:szCs w:val="21"/>
        </w:rPr>
        <w:t xml:space="preserve"> Century:  Strategies for Success, City University of New York, April 2010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National Association for Research in Science Teaching, Philadelphia, March 2010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Writing Competitive Proposals for NSF Division of Research on Learning, Philadelphia, March 2010</w:t>
      </w:r>
    </w:p>
    <w:p w:rsidR="00950883" w:rsidRPr="000961E2" w:rsidRDefault="00950883" w:rsidP="00950883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Conference on the Scholarship of Teaching and Learning (CASTL), LaGuardia Community College, March 2010</w:t>
      </w:r>
    </w:p>
    <w:p w:rsidR="000C3DD6" w:rsidRPr="000961E2" w:rsidRDefault="000C3DD6" w:rsidP="000C3DD6">
      <w:pPr>
        <w:rPr>
          <w:rStyle w:val="fldtext1"/>
          <w:rFonts w:ascii="Arial" w:hAnsi="Arial" w:cs="Arial"/>
          <w:sz w:val="21"/>
          <w:szCs w:val="21"/>
        </w:rPr>
      </w:pPr>
      <w:r w:rsidRPr="000961E2">
        <w:rPr>
          <w:rStyle w:val="fldtext1"/>
          <w:rFonts w:ascii="Arial" w:hAnsi="Arial" w:cs="Arial"/>
          <w:sz w:val="21"/>
          <w:szCs w:val="21"/>
        </w:rPr>
        <w:lastRenderedPageBreak/>
        <w:t>Using WileyPLUS as the Online Assessment Solution in the Organic Chemistry Classroom, Online, March 2010</w:t>
      </w:r>
    </w:p>
    <w:p w:rsidR="00026487" w:rsidRPr="000961E2" w:rsidRDefault="00026487" w:rsidP="00026487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New Faculty Retreat, City University of New York, January 2010</w:t>
      </w:r>
    </w:p>
    <w:p w:rsidR="00B03FE0" w:rsidRPr="000961E2" w:rsidRDefault="00B03FE0" w:rsidP="00B03FE0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Urban Science Education Research Seminar (USER-S), City University of New York, 2008-present</w:t>
      </w:r>
    </w:p>
    <w:p w:rsidR="00EA611E" w:rsidRPr="000961E2" w:rsidRDefault="00EA611E" w:rsidP="00EA611E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Studio Code (Video Editing Software) Workshop, City University of New York, October 2009</w:t>
      </w:r>
    </w:p>
    <w:p w:rsidR="00491840" w:rsidRPr="000961E2" w:rsidRDefault="00491840" w:rsidP="00491840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In Their Shoes (Working with Students with Disabilities), Online, September 2009</w:t>
      </w:r>
    </w:p>
    <w:p w:rsidR="00755713" w:rsidRPr="000961E2" w:rsidRDefault="003F49FC" w:rsidP="00755713">
      <w:pPr>
        <w:rPr>
          <w:rFonts w:ascii="Arial" w:hAnsi="Arial" w:cs="Arial"/>
          <w:sz w:val="21"/>
          <w:szCs w:val="21"/>
        </w:rPr>
      </w:pPr>
      <w:hyperlink r:id="rId7" w:tooltip="Click to enter this course" w:history="1">
        <w:r w:rsidR="00755713" w:rsidRPr="000961E2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At-Risk: Identifying and Referring Students in Mental Distress</w:t>
        </w:r>
      </w:hyperlink>
      <w:r w:rsidR="00755713" w:rsidRPr="000961E2">
        <w:rPr>
          <w:rFonts w:ascii="Arial" w:hAnsi="Arial" w:cs="Arial"/>
          <w:sz w:val="21"/>
          <w:szCs w:val="21"/>
        </w:rPr>
        <w:t>, Online, May 2009</w:t>
      </w:r>
    </w:p>
    <w:p w:rsidR="006B519D" w:rsidRPr="000961E2" w:rsidRDefault="006B519D" w:rsidP="006B519D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 xml:space="preserve">Bridging Practice and Research in Urban Education, </w:t>
      </w:r>
      <w:r w:rsidR="00203642" w:rsidRPr="000961E2">
        <w:rPr>
          <w:rFonts w:ascii="Arial" w:hAnsi="Arial" w:cs="Arial"/>
          <w:sz w:val="21"/>
          <w:szCs w:val="21"/>
        </w:rPr>
        <w:t xml:space="preserve">City University of New York, </w:t>
      </w:r>
      <w:r w:rsidRPr="000961E2">
        <w:rPr>
          <w:rFonts w:ascii="Arial" w:hAnsi="Arial" w:cs="Arial"/>
          <w:sz w:val="21"/>
          <w:szCs w:val="21"/>
        </w:rPr>
        <w:t>April 2009</w:t>
      </w:r>
    </w:p>
    <w:p w:rsidR="00203642" w:rsidRPr="000961E2" w:rsidRDefault="00203642" w:rsidP="00203642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National Association for Research in Science Teaching, Garden Grove, California, April 2009</w:t>
      </w:r>
    </w:p>
    <w:p w:rsidR="00203642" w:rsidRPr="000961E2" w:rsidRDefault="00203642" w:rsidP="00203642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American Educational Research Association, San Diego, California, April 2009</w:t>
      </w:r>
    </w:p>
    <w:p w:rsidR="00224C72" w:rsidRPr="000961E2" w:rsidRDefault="00224C72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 xml:space="preserve">International Conference on Motivation, University of Turku, </w:t>
      </w:r>
      <w:r w:rsidR="009A00BF" w:rsidRPr="000961E2">
        <w:rPr>
          <w:rFonts w:ascii="Arial" w:hAnsi="Arial" w:cs="Arial"/>
          <w:sz w:val="21"/>
          <w:szCs w:val="21"/>
        </w:rPr>
        <w:t xml:space="preserve">Finland, </w:t>
      </w:r>
      <w:r w:rsidRPr="000961E2">
        <w:rPr>
          <w:rFonts w:ascii="Arial" w:hAnsi="Arial" w:cs="Arial"/>
          <w:sz w:val="21"/>
          <w:szCs w:val="21"/>
        </w:rPr>
        <w:t>August 2008</w:t>
      </w:r>
    </w:p>
    <w:p w:rsidR="00224C72" w:rsidRPr="000961E2" w:rsidRDefault="00224C72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 xml:space="preserve">International Conference of the Learning Sciences, Utrecht University, </w:t>
      </w:r>
      <w:r w:rsidR="009A00BF" w:rsidRPr="000961E2">
        <w:rPr>
          <w:rFonts w:ascii="Arial" w:hAnsi="Arial" w:cs="Arial"/>
          <w:sz w:val="21"/>
          <w:szCs w:val="21"/>
        </w:rPr>
        <w:t xml:space="preserve">The Netherlands, </w:t>
      </w:r>
      <w:r w:rsidRPr="000961E2">
        <w:rPr>
          <w:rFonts w:ascii="Arial" w:hAnsi="Arial" w:cs="Arial"/>
          <w:sz w:val="21"/>
          <w:szCs w:val="21"/>
        </w:rPr>
        <w:t>June 2008</w:t>
      </w:r>
    </w:p>
    <w:p w:rsidR="009859FF" w:rsidRPr="000961E2" w:rsidRDefault="009859FF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Beyond Tolerance, New York University, June 2008</w:t>
      </w:r>
    </w:p>
    <w:p w:rsidR="009859FF" w:rsidRPr="000961E2" w:rsidRDefault="009859FF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Sharing our Success, New York University, May 2008</w:t>
      </w:r>
    </w:p>
    <w:p w:rsidR="009859FF" w:rsidRPr="000961E2" w:rsidRDefault="009859FF" w:rsidP="00C74605">
      <w:pPr>
        <w:ind w:left="360" w:right="-252" w:hanging="360"/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M</w:t>
      </w:r>
      <w:r w:rsidR="00333F44" w:rsidRPr="000961E2">
        <w:rPr>
          <w:rFonts w:ascii="Arial" w:hAnsi="Arial" w:cs="Arial"/>
          <w:sz w:val="21"/>
          <w:szCs w:val="21"/>
        </w:rPr>
        <w:t xml:space="preserve">iddle Atlantic Regional Meeting, </w:t>
      </w:r>
      <w:r w:rsidRPr="000961E2">
        <w:rPr>
          <w:rFonts w:ascii="Arial" w:hAnsi="Arial" w:cs="Arial"/>
          <w:sz w:val="21"/>
          <w:szCs w:val="21"/>
        </w:rPr>
        <w:t>American Chemical Society, Queensborough Community College</w:t>
      </w:r>
      <w:r w:rsidR="00C74605" w:rsidRPr="000961E2">
        <w:rPr>
          <w:rFonts w:ascii="Arial" w:hAnsi="Arial" w:cs="Arial"/>
          <w:sz w:val="21"/>
          <w:szCs w:val="21"/>
        </w:rPr>
        <w:t xml:space="preserve">, May </w:t>
      </w:r>
      <w:r w:rsidRPr="000961E2">
        <w:rPr>
          <w:rFonts w:ascii="Arial" w:hAnsi="Arial" w:cs="Arial"/>
          <w:sz w:val="21"/>
          <w:szCs w:val="21"/>
        </w:rPr>
        <w:t>2008</w:t>
      </w:r>
    </w:p>
    <w:p w:rsidR="009859FF" w:rsidRPr="000961E2" w:rsidRDefault="009859FF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American Educational Research Association, New York, New York, March 2008</w:t>
      </w:r>
    </w:p>
    <w:p w:rsidR="00F801E5" w:rsidRPr="000961E2" w:rsidRDefault="00F801E5" w:rsidP="00F801E5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Journal of Chemical Education Chem Ed Digital Library Course, Online, Fall 2007</w:t>
      </w:r>
    </w:p>
    <w:p w:rsidR="0014589E" w:rsidRPr="000961E2" w:rsidRDefault="00B91F35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Computer-Supported</w:t>
      </w:r>
      <w:r w:rsidR="0014589E" w:rsidRPr="000961E2">
        <w:rPr>
          <w:rFonts w:ascii="Arial" w:hAnsi="Arial" w:cs="Arial"/>
          <w:sz w:val="21"/>
          <w:szCs w:val="21"/>
        </w:rPr>
        <w:t xml:space="preserve"> Collaborative Learning, Rutgers University, July 2007</w:t>
      </w:r>
    </w:p>
    <w:p w:rsidR="009859FF" w:rsidRPr="000961E2" w:rsidRDefault="009859FF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American Educational Research Association, Chicago, Illinois, March 2007</w:t>
      </w:r>
    </w:p>
    <w:p w:rsidR="009859FF" w:rsidRPr="000961E2" w:rsidRDefault="009859FF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Sisters in Science, Queens College, October 2006</w:t>
      </w:r>
    </w:p>
    <w:p w:rsidR="009859FF" w:rsidRPr="000961E2" w:rsidRDefault="009859FF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Gordon Research Conference on Chemical Education, New London, Connecticut, June 2005</w:t>
      </w:r>
    </w:p>
    <w:p w:rsidR="009859FF" w:rsidRPr="000961E2" w:rsidRDefault="009859FF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Biennial Conference on Chemical Education, Iowa State University, June 2004</w:t>
      </w:r>
    </w:p>
    <w:p w:rsidR="009859FF" w:rsidRPr="000961E2" w:rsidRDefault="009859FF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Biennial Conference on Chemical Education, Western Washington University, August 2002</w:t>
      </w:r>
    </w:p>
    <w:p w:rsidR="009859FF" w:rsidRPr="000961E2" w:rsidRDefault="009859FF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NSF Short Course:  Chemistry in Context, University of Pittsburg, June 2002</w:t>
      </w:r>
    </w:p>
    <w:p w:rsidR="009859FF" w:rsidRPr="000961E2" w:rsidRDefault="009859FF" w:rsidP="009859FF">
      <w:pPr>
        <w:rPr>
          <w:rFonts w:ascii="Arial" w:hAnsi="Arial" w:cs="Arial"/>
          <w:color w:val="FF0000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Science Education for New Civic Engagement and Responsibility, Santa Clara University, August</w:t>
      </w:r>
      <w:r w:rsidRPr="000961E2">
        <w:rPr>
          <w:rFonts w:ascii="Arial" w:hAnsi="Arial" w:cs="Arial"/>
          <w:color w:val="FF0000"/>
          <w:sz w:val="21"/>
          <w:szCs w:val="21"/>
        </w:rPr>
        <w:t xml:space="preserve"> </w:t>
      </w:r>
      <w:r w:rsidRPr="000961E2">
        <w:rPr>
          <w:rFonts w:ascii="Arial" w:hAnsi="Arial" w:cs="Arial"/>
          <w:sz w:val="21"/>
          <w:szCs w:val="21"/>
        </w:rPr>
        <w:t>2001</w:t>
      </w:r>
    </w:p>
    <w:p w:rsidR="009859FF" w:rsidRPr="000961E2" w:rsidRDefault="009859FF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Biennial Conference on Chemical Education, University of Michigan, Ann Arbor, August 2000</w:t>
      </w:r>
    </w:p>
    <w:p w:rsidR="009859FF" w:rsidRPr="000961E2" w:rsidRDefault="009859FF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>Biennial Conference on Chemical Education, University of Waterloo, August 1998</w:t>
      </w:r>
    </w:p>
    <w:p w:rsidR="009859FF" w:rsidRPr="000961E2" w:rsidRDefault="00D72729" w:rsidP="009859FF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 xml:space="preserve">LoggerPro Workshop (Computer Interfaced Data Collection), </w:t>
      </w:r>
      <w:r w:rsidR="009859FF" w:rsidRPr="000961E2">
        <w:rPr>
          <w:rFonts w:ascii="Arial" w:hAnsi="Arial" w:cs="Arial"/>
          <w:sz w:val="21"/>
          <w:szCs w:val="21"/>
        </w:rPr>
        <w:t>Long Island, New York, 1997</w:t>
      </w:r>
    </w:p>
    <w:p w:rsidR="006D1C29" w:rsidRPr="000961E2" w:rsidRDefault="00D72729" w:rsidP="00C74605">
      <w:pPr>
        <w:rPr>
          <w:rFonts w:ascii="Arial" w:hAnsi="Arial" w:cs="Arial"/>
          <w:sz w:val="21"/>
          <w:szCs w:val="21"/>
        </w:rPr>
      </w:pPr>
      <w:r w:rsidRPr="000961E2">
        <w:rPr>
          <w:rFonts w:ascii="Arial" w:hAnsi="Arial" w:cs="Arial"/>
          <w:sz w:val="21"/>
          <w:szCs w:val="21"/>
        </w:rPr>
        <w:t xml:space="preserve">Workshop on </w:t>
      </w:r>
      <w:r w:rsidR="009859FF" w:rsidRPr="000961E2">
        <w:rPr>
          <w:rFonts w:ascii="Arial" w:hAnsi="Arial" w:cs="Arial"/>
          <w:sz w:val="21"/>
          <w:szCs w:val="21"/>
        </w:rPr>
        <w:t xml:space="preserve">Microscale </w:t>
      </w:r>
      <w:r w:rsidRPr="000961E2">
        <w:rPr>
          <w:rFonts w:ascii="Arial" w:hAnsi="Arial" w:cs="Arial"/>
          <w:sz w:val="21"/>
          <w:szCs w:val="21"/>
        </w:rPr>
        <w:t>Organic Chemistry Laboratories</w:t>
      </w:r>
      <w:r w:rsidR="009859FF" w:rsidRPr="000961E2">
        <w:rPr>
          <w:rFonts w:ascii="Arial" w:hAnsi="Arial" w:cs="Arial"/>
          <w:sz w:val="21"/>
          <w:szCs w:val="21"/>
        </w:rPr>
        <w:t>, Merrimack College, July 1993</w:t>
      </w:r>
    </w:p>
    <w:p w:rsidR="00F92C8B" w:rsidRPr="006A00F9" w:rsidRDefault="00F92C8B" w:rsidP="00C74605">
      <w:pPr>
        <w:rPr>
          <w:rFonts w:ascii="Arial" w:hAnsi="Arial" w:cs="Arial"/>
          <w:sz w:val="20"/>
          <w:szCs w:val="20"/>
        </w:rPr>
      </w:pPr>
    </w:p>
    <w:sectPr w:rsidR="00F92C8B" w:rsidRPr="006A00F9" w:rsidSect="00C74605">
      <w:footerReference w:type="default" r:id="rId8"/>
      <w:pgSz w:w="12240" w:h="15840" w:code="1"/>
      <w:pgMar w:top="1152" w:right="1080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FC" w:rsidRDefault="003F49FC" w:rsidP="00CE7C2A">
      <w:r>
        <w:separator/>
      </w:r>
    </w:p>
  </w:endnote>
  <w:endnote w:type="continuationSeparator" w:id="0">
    <w:p w:rsidR="003F49FC" w:rsidRDefault="003F49FC" w:rsidP="00CE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227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C2A" w:rsidRDefault="00CE7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5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C2A" w:rsidRDefault="00CE7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FC" w:rsidRDefault="003F49FC" w:rsidP="00CE7C2A">
      <w:r>
        <w:separator/>
      </w:r>
    </w:p>
  </w:footnote>
  <w:footnote w:type="continuationSeparator" w:id="0">
    <w:p w:rsidR="003F49FC" w:rsidRDefault="003F49FC" w:rsidP="00CE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252"/>
    <w:multiLevelType w:val="hybridMultilevel"/>
    <w:tmpl w:val="C6A8C6AE"/>
    <w:lvl w:ilvl="0" w:tplc="7B20D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0C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A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4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0F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7E2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64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C6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C9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5E9"/>
    <w:multiLevelType w:val="singleLevel"/>
    <w:tmpl w:val="E97AB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6B6F9F"/>
    <w:multiLevelType w:val="hybridMultilevel"/>
    <w:tmpl w:val="CC382C3C"/>
    <w:lvl w:ilvl="0" w:tplc="EB3E5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0C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60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5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48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E26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5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6B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C4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C74"/>
    <w:multiLevelType w:val="hybridMultilevel"/>
    <w:tmpl w:val="85DA91FE"/>
    <w:lvl w:ilvl="0" w:tplc="CBC03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08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DC4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08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0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D60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AC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41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21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1B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827531"/>
    <w:multiLevelType w:val="hybridMultilevel"/>
    <w:tmpl w:val="599C3F3C"/>
    <w:lvl w:ilvl="0" w:tplc="F5927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0F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01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87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B4E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AB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8C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720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6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424BF8"/>
    <w:multiLevelType w:val="hybridMultilevel"/>
    <w:tmpl w:val="69544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9F2533"/>
    <w:multiLevelType w:val="hybridMultilevel"/>
    <w:tmpl w:val="568214A2"/>
    <w:lvl w:ilvl="0" w:tplc="6FA0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5519A"/>
    <w:multiLevelType w:val="hybridMultilevel"/>
    <w:tmpl w:val="86EA25DC"/>
    <w:lvl w:ilvl="0" w:tplc="CFD22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EB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A48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E0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83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4A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262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82014"/>
    <w:multiLevelType w:val="multilevel"/>
    <w:tmpl w:val="AD88C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E4A56"/>
    <w:multiLevelType w:val="hybridMultilevel"/>
    <w:tmpl w:val="51A80F4E"/>
    <w:lvl w:ilvl="0" w:tplc="6FA0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56D14"/>
    <w:multiLevelType w:val="hybridMultilevel"/>
    <w:tmpl w:val="60D647DE"/>
    <w:lvl w:ilvl="0" w:tplc="859E9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A2FED"/>
    <w:multiLevelType w:val="hybridMultilevel"/>
    <w:tmpl w:val="C4741868"/>
    <w:lvl w:ilvl="0" w:tplc="96A4C1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EEDA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E0F1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E2D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4C41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64DD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6674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EC2F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7526F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17ED5"/>
    <w:multiLevelType w:val="hybridMultilevel"/>
    <w:tmpl w:val="06D6A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3343A"/>
    <w:multiLevelType w:val="hybridMultilevel"/>
    <w:tmpl w:val="D38642C0"/>
    <w:lvl w:ilvl="0" w:tplc="6FA0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E4ED3"/>
    <w:multiLevelType w:val="hybridMultilevel"/>
    <w:tmpl w:val="5FEC57EE"/>
    <w:lvl w:ilvl="0" w:tplc="2D9E7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A2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6A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06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48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0CA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8F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CE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7AC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11376"/>
    <w:multiLevelType w:val="multilevel"/>
    <w:tmpl w:val="16CA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551C8"/>
    <w:multiLevelType w:val="hybridMultilevel"/>
    <w:tmpl w:val="4E069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742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242BB0"/>
    <w:multiLevelType w:val="hybridMultilevel"/>
    <w:tmpl w:val="74D45F7A"/>
    <w:lvl w:ilvl="0" w:tplc="7068A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E3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D0E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0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FA4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0D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2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569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036F4"/>
    <w:multiLevelType w:val="hybridMultilevel"/>
    <w:tmpl w:val="E6726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45564E"/>
    <w:multiLevelType w:val="singleLevel"/>
    <w:tmpl w:val="E97AB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83A49DD"/>
    <w:multiLevelType w:val="multilevel"/>
    <w:tmpl w:val="82C68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176DB7"/>
    <w:multiLevelType w:val="hybridMultilevel"/>
    <w:tmpl w:val="CDC80A5E"/>
    <w:lvl w:ilvl="0" w:tplc="B6267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8672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0B66A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9FC88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1660B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342F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E0B5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4CC78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65A0E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980B93"/>
    <w:multiLevelType w:val="multilevel"/>
    <w:tmpl w:val="4B9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597188"/>
    <w:multiLevelType w:val="hybridMultilevel"/>
    <w:tmpl w:val="35E64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8AB0D8B"/>
    <w:multiLevelType w:val="hybridMultilevel"/>
    <w:tmpl w:val="CA768F1A"/>
    <w:lvl w:ilvl="0" w:tplc="3A52D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4"/>
  </w:num>
  <w:num w:numId="4">
    <w:abstractNumId w:val="0"/>
  </w:num>
  <w:num w:numId="5">
    <w:abstractNumId w:val="2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22"/>
  </w:num>
  <w:num w:numId="12">
    <w:abstractNumId w:val="19"/>
  </w:num>
  <w:num w:numId="13">
    <w:abstractNumId w:val="4"/>
  </w:num>
  <w:num w:numId="14">
    <w:abstractNumId w:val="6"/>
  </w:num>
  <w:num w:numId="15">
    <w:abstractNumId w:val="11"/>
  </w:num>
  <w:num w:numId="16">
    <w:abstractNumId w:val="17"/>
  </w:num>
  <w:num w:numId="17">
    <w:abstractNumId w:val="26"/>
  </w:num>
  <w:num w:numId="18">
    <w:abstractNumId w:val="18"/>
  </w:num>
  <w:num w:numId="19">
    <w:abstractNumId w:val="14"/>
  </w:num>
  <w:num w:numId="20">
    <w:abstractNumId w:val="21"/>
  </w:num>
  <w:num w:numId="21">
    <w:abstractNumId w:val="15"/>
  </w:num>
  <w:num w:numId="22">
    <w:abstractNumId w:val="8"/>
  </w:num>
  <w:num w:numId="23">
    <w:abstractNumId w:val="27"/>
  </w:num>
  <w:num w:numId="24">
    <w:abstractNumId w:val="23"/>
  </w:num>
  <w:num w:numId="25">
    <w:abstractNumId w:val="10"/>
  </w:num>
  <w:num w:numId="26">
    <w:abstractNumId w:val="25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B"/>
    <w:rsid w:val="00022801"/>
    <w:rsid w:val="0002369D"/>
    <w:rsid w:val="00026487"/>
    <w:rsid w:val="00034F71"/>
    <w:rsid w:val="000360A3"/>
    <w:rsid w:val="0004002F"/>
    <w:rsid w:val="00040F7F"/>
    <w:rsid w:val="000413A9"/>
    <w:rsid w:val="0004327E"/>
    <w:rsid w:val="00044E2C"/>
    <w:rsid w:val="00044EEF"/>
    <w:rsid w:val="0005563F"/>
    <w:rsid w:val="000650D1"/>
    <w:rsid w:val="000653E8"/>
    <w:rsid w:val="00070151"/>
    <w:rsid w:val="00083F86"/>
    <w:rsid w:val="00090A88"/>
    <w:rsid w:val="00090ADB"/>
    <w:rsid w:val="00094624"/>
    <w:rsid w:val="000955D1"/>
    <w:rsid w:val="000961E2"/>
    <w:rsid w:val="0009750B"/>
    <w:rsid w:val="000A3506"/>
    <w:rsid w:val="000A6537"/>
    <w:rsid w:val="000B10DD"/>
    <w:rsid w:val="000B1672"/>
    <w:rsid w:val="000B20DA"/>
    <w:rsid w:val="000B3621"/>
    <w:rsid w:val="000B384D"/>
    <w:rsid w:val="000B4B14"/>
    <w:rsid w:val="000B6E36"/>
    <w:rsid w:val="000B7945"/>
    <w:rsid w:val="000C3DD6"/>
    <w:rsid w:val="000C67BA"/>
    <w:rsid w:val="000C67BD"/>
    <w:rsid w:val="000E18F5"/>
    <w:rsid w:val="000E2BC0"/>
    <w:rsid w:val="000E7ACD"/>
    <w:rsid w:val="000F064E"/>
    <w:rsid w:val="000F1398"/>
    <w:rsid w:val="000F2A51"/>
    <w:rsid w:val="00101341"/>
    <w:rsid w:val="001057F7"/>
    <w:rsid w:val="001060AE"/>
    <w:rsid w:val="00106A12"/>
    <w:rsid w:val="001100C9"/>
    <w:rsid w:val="00112684"/>
    <w:rsid w:val="00114400"/>
    <w:rsid w:val="0012225A"/>
    <w:rsid w:val="00126B67"/>
    <w:rsid w:val="00127BD9"/>
    <w:rsid w:val="00140038"/>
    <w:rsid w:val="0014046B"/>
    <w:rsid w:val="00144684"/>
    <w:rsid w:val="00144C25"/>
    <w:rsid w:val="0014589E"/>
    <w:rsid w:val="0014797E"/>
    <w:rsid w:val="00150DBA"/>
    <w:rsid w:val="001545F3"/>
    <w:rsid w:val="00155E84"/>
    <w:rsid w:val="00161856"/>
    <w:rsid w:val="001634C8"/>
    <w:rsid w:val="00173B2C"/>
    <w:rsid w:val="001747A4"/>
    <w:rsid w:val="00183E36"/>
    <w:rsid w:val="00192512"/>
    <w:rsid w:val="001934A3"/>
    <w:rsid w:val="00193E29"/>
    <w:rsid w:val="001A20A8"/>
    <w:rsid w:val="001A2570"/>
    <w:rsid w:val="001A413F"/>
    <w:rsid w:val="001A49A5"/>
    <w:rsid w:val="001A7316"/>
    <w:rsid w:val="001B2F64"/>
    <w:rsid w:val="001B55AD"/>
    <w:rsid w:val="001B5D3F"/>
    <w:rsid w:val="001C5D44"/>
    <w:rsid w:val="001D32EC"/>
    <w:rsid w:val="001E524B"/>
    <w:rsid w:val="001E54BE"/>
    <w:rsid w:val="001E5695"/>
    <w:rsid w:val="001E5E64"/>
    <w:rsid w:val="001F1FA2"/>
    <w:rsid w:val="001F2FF1"/>
    <w:rsid w:val="001F566E"/>
    <w:rsid w:val="002003A7"/>
    <w:rsid w:val="00203642"/>
    <w:rsid w:val="00205092"/>
    <w:rsid w:val="0020510F"/>
    <w:rsid w:val="00210754"/>
    <w:rsid w:val="00214042"/>
    <w:rsid w:val="002200DE"/>
    <w:rsid w:val="00223EE4"/>
    <w:rsid w:val="00224C72"/>
    <w:rsid w:val="002273F7"/>
    <w:rsid w:val="00232B60"/>
    <w:rsid w:val="00236223"/>
    <w:rsid w:val="002441EB"/>
    <w:rsid w:val="0024498C"/>
    <w:rsid w:val="00245224"/>
    <w:rsid w:val="00245B81"/>
    <w:rsid w:val="002516E9"/>
    <w:rsid w:val="002563DD"/>
    <w:rsid w:val="002617B8"/>
    <w:rsid w:val="00271523"/>
    <w:rsid w:val="00271F64"/>
    <w:rsid w:val="00271FE5"/>
    <w:rsid w:val="00281C34"/>
    <w:rsid w:val="00290667"/>
    <w:rsid w:val="00292DA5"/>
    <w:rsid w:val="002A00A9"/>
    <w:rsid w:val="002A1E83"/>
    <w:rsid w:val="002A3307"/>
    <w:rsid w:val="002A5492"/>
    <w:rsid w:val="002A6117"/>
    <w:rsid w:val="002A7074"/>
    <w:rsid w:val="002C57DF"/>
    <w:rsid w:val="002D009E"/>
    <w:rsid w:val="002D1EAA"/>
    <w:rsid w:val="002D2D74"/>
    <w:rsid w:val="002D418D"/>
    <w:rsid w:val="002E0BEB"/>
    <w:rsid w:val="002E2670"/>
    <w:rsid w:val="002F0B8C"/>
    <w:rsid w:val="002F4CD6"/>
    <w:rsid w:val="00312D82"/>
    <w:rsid w:val="00320922"/>
    <w:rsid w:val="00321446"/>
    <w:rsid w:val="00324519"/>
    <w:rsid w:val="003257AF"/>
    <w:rsid w:val="00326BA2"/>
    <w:rsid w:val="003300DA"/>
    <w:rsid w:val="00333F44"/>
    <w:rsid w:val="00335A2B"/>
    <w:rsid w:val="00336AE1"/>
    <w:rsid w:val="00370DE9"/>
    <w:rsid w:val="0037108B"/>
    <w:rsid w:val="003723AA"/>
    <w:rsid w:val="00376362"/>
    <w:rsid w:val="0037733F"/>
    <w:rsid w:val="003814B6"/>
    <w:rsid w:val="00381FEF"/>
    <w:rsid w:val="003925FF"/>
    <w:rsid w:val="00395E82"/>
    <w:rsid w:val="003A571B"/>
    <w:rsid w:val="003A5D25"/>
    <w:rsid w:val="003A6F59"/>
    <w:rsid w:val="003B05F7"/>
    <w:rsid w:val="003B556C"/>
    <w:rsid w:val="003B5C6B"/>
    <w:rsid w:val="003C3ABF"/>
    <w:rsid w:val="003C69B0"/>
    <w:rsid w:val="003D4DE8"/>
    <w:rsid w:val="003E50D6"/>
    <w:rsid w:val="003E522F"/>
    <w:rsid w:val="003E7C58"/>
    <w:rsid w:val="003F19B7"/>
    <w:rsid w:val="003F35FB"/>
    <w:rsid w:val="003F4579"/>
    <w:rsid w:val="003F49FC"/>
    <w:rsid w:val="003F5810"/>
    <w:rsid w:val="00416232"/>
    <w:rsid w:val="00421DC3"/>
    <w:rsid w:val="00424240"/>
    <w:rsid w:val="004321D3"/>
    <w:rsid w:val="004417D9"/>
    <w:rsid w:val="0045202F"/>
    <w:rsid w:val="004526A0"/>
    <w:rsid w:val="004575B4"/>
    <w:rsid w:val="004670D8"/>
    <w:rsid w:val="00470B65"/>
    <w:rsid w:val="00473701"/>
    <w:rsid w:val="00473773"/>
    <w:rsid w:val="004744D1"/>
    <w:rsid w:val="00474601"/>
    <w:rsid w:val="0048062A"/>
    <w:rsid w:val="00481181"/>
    <w:rsid w:val="00482737"/>
    <w:rsid w:val="00491840"/>
    <w:rsid w:val="00497799"/>
    <w:rsid w:val="004A071B"/>
    <w:rsid w:val="004A327E"/>
    <w:rsid w:val="004A62C9"/>
    <w:rsid w:val="004A6B80"/>
    <w:rsid w:val="004B32AC"/>
    <w:rsid w:val="004C0861"/>
    <w:rsid w:val="004D30E8"/>
    <w:rsid w:val="004D5573"/>
    <w:rsid w:val="004E10F5"/>
    <w:rsid w:val="004E2368"/>
    <w:rsid w:val="004E2AFC"/>
    <w:rsid w:val="004E3B9B"/>
    <w:rsid w:val="004E4906"/>
    <w:rsid w:val="004F61A1"/>
    <w:rsid w:val="00503024"/>
    <w:rsid w:val="005050A8"/>
    <w:rsid w:val="00521F5F"/>
    <w:rsid w:val="0052593D"/>
    <w:rsid w:val="005272CC"/>
    <w:rsid w:val="00534EC6"/>
    <w:rsid w:val="00535A80"/>
    <w:rsid w:val="00536A66"/>
    <w:rsid w:val="00541F0F"/>
    <w:rsid w:val="005429AA"/>
    <w:rsid w:val="00544F32"/>
    <w:rsid w:val="00546941"/>
    <w:rsid w:val="00547285"/>
    <w:rsid w:val="0055274A"/>
    <w:rsid w:val="0055526E"/>
    <w:rsid w:val="00557045"/>
    <w:rsid w:val="00557CF1"/>
    <w:rsid w:val="00562F7C"/>
    <w:rsid w:val="00563100"/>
    <w:rsid w:val="00567F90"/>
    <w:rsid w:val="005705F5"/>
    <w:rsid w:val="0058562D"/>
    <w:rsid w:val="005861B6"/>
    <w:rsid w:val="00591FDD"/>
    <w:rsid w:val="00596B2C"/>
    <w:rsid w:val="005A2159"/>
    <w:rsid w:val="005B1183"/>
    <w:rsid w:val="005B1C96"/>
    <w:rsid w:val="005B6374"/>
    <w:rsid w:val="005C737B"/>
    <w:rsid w:val="005D043B"/>
    <w:rsid w:val="005D4750"/>
    <w:rsid w:val="005D52BA"/>
    <w:rsid w:val="005F74CF"/>
    <w:rsid w:val="00602453"/>
    <w:rsid w:val="006032B0"/>
    <w:rsid w:val="00610295"/>
    <w:rsid w:val="00613558"/>
    <w:rsid w:val="00622DCD"/>
    <w:rsid w:val="00627089"/>
    <w:rsid w:val="006278F7"/>
    <w:rsid w:val="00634916"/>
    <w:rsid w:val="0064090F"/>
    <w:rsid w:val="00640D54"/>
    <w:rsid w:val="00643CE6"/>
    <w:rsid w:val="00654A5D"/>
    <w:rsid w:val="00663CAB"/>
    <w:rsid w:val="00664563"/>
    <w:rsid w:val="00672229"/>
    <w:rsid w:val="00674DDC"/>
    <w:rsid w:val="006773FD"/>
    <w:rsid w:val="00677462"/>
    <w:rsid w:val="0069726F"/>
    <w:rsid w:val="006A00F9"/>
    <w:rsid w:val="006B519D"/>
    <w:rsid w:val="006C0612"/>
    <w:rsid w:val="006C3CF3"/>
    <w:rsid w:val="006C796C"/>
    <w:rsid w:val="006D1653"/>
    <w:rsid w:val="006D1C29"/>
    <w:rsid w:val="006D26BE"/>
    <w:rsid w:val="006E3B60"/>
    <w:rsid w:val="006E4036"/>
    <w:rsid w:val="006F01CC"/>
    <w:rsid w:val="006F1937"/>
    <w:rsid w:val="006F1A4E"/>
    <w:rsid w:val="006F32B1"/>
    <w:rsid w:val="00700A2C"/>
    <w:rsid w:val="0070290C"/>
    <w:rsid w:val="00703F76"/>
    <w:rsid w:val="00706B7C"/>
    <w:rsid w:val="00712040"/>
    <w:rsid w:val="0071360D"/>
    <w:rsid w:val="00721438"/>
    <w:rsid w:val="00731B25"/>
    <w:rsid w:val="00732132"/>
    <w:rsid w:val="00736D75"/>
    <w:rsid w:val="0074465E"/>
    <w:rsid w:val="0074559D"/>
    <w:rsid w:val="00746132"/>
    <w:rsid w:val="007529D6"/>
    <w:rsid w:val="00752EEA"/>
    <w:rsid w:val="007530E3"/>
    <w:rsid w:val="00755713"/>
    <w:rsid w:val="007573D5"/>
    <w:rsid w:val="00760505"/>
    <w:rsid w:val="0077182B"/>
    <w:rsid w:val="007805F9"/>
    <w:rsid w:val="00781D88"/>
    <w:rsid w:val="0078274C"/>
    <w:rsid w:val="00783FEF"/>
    <w:rsid w:val="0078415D"/>
    <w:rsid w:val="00784981"/>
    <w:rsid w:val="00784F3B"/>
    <w:rsid w:val="007878FE"/>
    <w:rsid w:val="0079302D"/>
    <w:rsid w:val="007A069A"/>
    <w:rsid w:val="007A3C04"/>
    <w:rsid w:val="007C370F"/>
    <w:rsid w:val="007C6214"/>
    <w:rsid w:val="007E79B4"/>
    <w:rsid w:val="007F0035"/>
    <w:rsid w:val="007F12A6"/>
    <w:rsid w:val="007F7A58"/>
    <w:rsid w:val="008064D3"/>
    <w:rsid w:val="00806E99"/>
    <w:rsid w:val="00807327"/>
    <w:rsid w:val="00810FAD"/>
    <w:rsid w:val="00812E12"/>
    <w:rsid w:val="00813973"/>
    <w:rsid w:val="00813C85"/>
    <w:rsid w:val="00814FB3"/>
    <w:rsid w:val="008208A1"/>
    <w:rsid w:val="008234D3"/>
    <w:rsid w:val="0082581E"/>
    <w:rsid w:val="00826948"/>
    <w:rsid w:val="008466D9"/>
    <w:rsid w:val="0086016F"/>
    <w:rsid w:val="00863ECE"/>
    <w:rsid w:val="00865C41"/>
    <w:rsid w:val="0086684B"/>
    <w:rsid w:val="00883262"/>
    <w:rsid w:val="008853DF"/>
    <w:rsid w:val="00886D09"/>
    <w:rsid w:val="008902E4"/>
    <w:rsid w:val="00897C05"/>
    <w:rsid w:val="008A0A93"/>
    <w:rsid w:val="008A1767"/>
    <w:rsid w:val="008A2F1D"/>
    <w:rsid w:val="008A35ED"/>
    <w:rsid w:val="008A4985"/>
    <w:rsid w:val="008A55B9"/>
    <w:rsid w:val="008B1AEB"/>
    <w:rsid w:val="008B521E"/>
    <w:rsid w:val="008C5064"/>
    <w:rsid w:val="008D2A5D"/>
    <w:rsid w:val="008D3126"/>
    <w:rsid w:val="008D7F31"/>
    <w:rsid w:val="008E32EF"/>
    <w:rsid w:val="008E5842"/>
    <w:rsid w:val="008F3414"/>
    <w:rsid w:val="009048FF"/>
    <w:rsid w:val="009161C5"/>
    <w:rsid w:val="00920EC8"/>
    <w:rsid w:val="00921690"/>
    <w:rsid w:val="009447E5"/>
    <w:rsid w:val="00945FB2"/>
    <w:rsid w:val="009507FD"/>
    <w:rsid w:val="00950883"/>
    <w:rsid w:val="00951143"/>
    <w:rsid w:val="00951FC1"/>
    <w:rsid w:val="00952AA4"/>
    <w:rsid w:val="009547AE"/>
    <w:rsid w:val="00956AC6"/>
    <w:rsid w:val="00961984"/>
    <w:rsid w:val="009634DE"/>
    <w:rsid w:val="00963F9A"/>
    <w:rsid w:val="009661E3"/>
    <w:rsid w:val="009756E2"/>
    <w:rsid w:val="00977B68"/>
    <w:rsid w:val="009839AE"/>
    <w:rsid w:val="00983F87"/>
    <w:rsid w:val="00984BCE"/>
    <w:rsid w:val="009859FF"/>
    <w:rsid w:val="00986D19"/>
    <w:rsid w:val="009932F3"/>
    <w:rsid w:val="00994D7C"/>
    <w:rsid w:val="00996149"/>
    <w:rsid w:val="0099769A"/>
    <w:rsid w:val="009A00BF"/>
    <w:rsid w:val="009A1046"/>
    <w:rsid w:val="009A2F86"/>
    <w:rsid w:val="009B2980"/>
    <w:rsid w:val="009B2EAF"/>
    <w:rsid w:val="009B64D9"/>
    <w:rsid w:val="009C49D6"/>
    <w:rsid w:val="009E1ED0"/>
    <w:rsid w:val="009E3037"/>
    <w:rsid w:val="009E5796"/>
    <w:rsid w:val="009F098A"/>
    <w:rsid w:val="009F0B55"/>
    <w:rsid w:val="009F3CFE"/>
    <w:rsid w:val="00A004CB"/>
    <w:rsid w:val="00A00713"/>
    <w:rsid w:val="00A01930"/>
    <w:rsid w:val="00A115A1"/>
    <w:rsid w:val="00A16ACE"/>
    <w:rsid w:val="00A278B0"/>
    <w:rsid w:val="00A36F77"/>
    <w:rsid w:val="00A4088D"/>
    <w:rsid w:val="00A41D97"/>
    <w:rsid w:val="00A4660A"/>
    <w:rsid w:val="00A47527"/>
    <w:rsid w:val="00A55DBD"/>
    <w:rsid w:val="00A57DF7"/>
    <w:rsid w:val="00A61244"/>
    <w:rsid w:val="00A62D7E"/>
    <w:rsid w:val="00A64E84"/>
    <w:rsid w:val="00A714CE"/>
    <w:rsid w:val="00A76A71"/>
    <w:rsid w:val="00A80BF3"/>
    <w:rsid w:val="00A81575"/>
    <w:rsid w:val="00A84102"/>
    <w:rsid w:val="00A863AC"/>
    <w:rsid w:val="00A9172B"/>
    <w:rsid w:val="00A93830"/>
    <w:rsid w:val="00A96AC4"/>
    <w:rsid w:val="00AA1216"/>
    <w:rsid w:val="00AA4ED5"/>
    <w:rsid w:val="00AB0957"/>
    <w:rsid w:val="00AB3CE3"/>
    <w:rsid w:val="00AB3EFC"/>
    <w:rsid w:val="00AB60BB"/>
    <w:rsid w:val="00AC3132"/>
    <w:rsid w:val="00AC378F"/>
    <w:rsid w:val="00AC7709"/>
    <w:rsid w:val="00AD23BC"/>
    <w:rsid w:val="00AD51D0"/>
    <w:rsid w:val="00AD6B1E"/>
    <w:rsid w:val="00AE46D0"/>
    <w:rsid w:val="00AE677A"/>
    <w:rsid w:val="00AE69F4"/>
    <w:rsid w:val="00AF434E"/>
    <w:rsid w:val="00AF5E8E"/>
    <w:rsid w:val="00B03FE0"/>
    <w:rsid w:val="00B0581D"/>
    <w:rsid w:val="00B135E2"/>
    <w:rsid w:val="00B13D8D"/>
    <w:rsid w:val="00B337BD"/>
    <w:rsid w:val="00B342A6"/>
    <w:rsid w:val="00B3723B"/>
    <w:rsid w:val="00B37546"/>
    <w:rsid w:val="00B4459F"/>
    <w:rsid w:val="00B47436"/>
    <w:rsid w:val="00B5233C"/>
    <w:rsid w:val="00B53E2B"/>
    <w:rsid w:val="00B55042"/>
    <w:rsid w:val="00B57E10"/>
    <w:rsid w:val="00B70B87"/>
    <w:rsid w:val="00B82F88"/>
    <w:rsid w:val="00B833DF"/>
    <w:rsid w:val="00B91F35"/>
    <w:rsid w:val="00B95BBE"/>
    <w:rsid w:val="00B95E0C"/>
    <w:rsid w:val="00BA119C"/>
    <w:rsid w:val="00BA65F4"/>
    <w:rsid w:val="00BB70B8"/>
    <w:rsid w:val="00BB7C15"/>
    <w:rsid w:val="00BC0D90"/>
    <w:rsid w:val="00BC697D"/>
    <w:rsid w:val="00BD0E98"/>
    <w:rsid w:val="00BD67AA"/>
    <w:rsid w:val="00BD7396"/>
    <w:rsid w:val="00BE36A3"/>
    <w:rsid w:val="00BF52CD"/>
    <w:rsid w:val="00BF6B63"/>
    <w:rsid w:val="00C03247"/>
    <w:rsid w:val="00C0552F"/>
    <w:rsid w:val="00C069C5"/>
    <w:rsid w:val="00C06E31"/>
    <w:rsid w:val="00C12F89"/>
    <w:rsid w:val="00C13E37"/>
    <w:rsid w:val="00C15942"/>
    <w:rsid w:val="00C2072F"/>
    <w:rsid w:val="00C35493"/>
    <w:rsid w:val="00C40073"/>
    <w:rsid w:val="00C4488F"/>
    <w:rsid w:val="00C47976"/>
    <w:rsid w:val="00C51190"/>
    <w:rsid w:val="00C53A31"/>
    <w:rsid w:val="00C5524E"/>
    <w:rsid w:val="00C62EE0"/>
    <w:rsid w:val="00C62FE4"/>
    <w:rsid w:val="00C74110"/>
    <w:rsid w:val="00C74605"/>
    <w:rsid w:val="00C87ED3"/>
    <w:rsid w:val="00C93179"/>
    <w:rsid w:val="00C9505F"/>
    <w:rsid w:val="00C95BD7"/>
    <w:rsid w:val="00C9655D"/>
    <w:rsid w:val="00C97824"/>
    <w:rsid w:val="00CB4AEF"/>
    <w:rsid w:val="00CB5FE4"/>
    <w:rsid w:val="00CB6D93"/>
    <w:rsid w:val="00CC1848"/>
    <w:rsid w:val="00CC1FA5"/>
    <w:rsid w:val="00CC2C2C"/>
    <w:rsid w:val="00CC437B"/>
    <w:rsid w:val="00CD126D"/>
    <w:rsid w:val="00CD2148"/>
    <w:rsid w:val="00CD34C9"/>
    <w:rsid w:val="00CE2527"/>
    <w:rsid w:val="00CE6A3D"/>
    <w:rsid w:val="00CE7C2A"/>
    <w:rsid w:val="00CF2460"/>
    <w:rsid w:val="00CF3441"/>
    <w:rsid w:val="00CF35B3"/>
    <w:rsid w:val="00CF5FE6"/>
    <w:rsid w:val="00CF65C4"/>
    <w:rsid w:val="00D03BFC"/>
    <w:rsid w:val="00D060ED"/>
    <w:rsid w:val="00D275F8"/>
    <w:rsid w:val="00D33112"/>
    <w:rsid w:val="00D35ED2"/>
    <w:rsid w:val="00D36AF7"/>
    <w:rsid w:val="00D37DDE"/>
    <w:rsid w:val="00D44D3F"/>
    <w:rsid w:val="00D45E60"/>
    <w:rsid w:val="00D47629"/>
    <w:rsid w:val="00D5375D"/>
    <w:rsid w:val="00D610A7"/>
    <w:rsid w:val="00D623B1"/>
    <w:rsid w:val="00D62465"/>
    <w:rsid w:val="00D65452"/>
    <w:rsid w:val="00D65B64"/>
    <w:rsid w:val="00D67BB8"/>
    <w:rsid w:val="00D71DAC"/>
    <w:rsid w:val="00D7209B"/>
    <w:rsid w:val="00D72729"/>
    <w:rsid w:val="00D7340A"/>
    <w:rsid w:val="00D80D89"/>
    <w:rsid w:val="00D87DEF"/>
    <w:rsid w:val="00D87F1E"/>
    <w:rsid w:val="00D929C8"/>
    <w:rsid w:val="00D94984"/>
    <w:rsid w:val="00D954FB"/>
    <w:rsid w:val="00DA535D"/>
    <w:rsid w:val="00DA7EB4"/>
    <w:rsid w:val="00DB18F9"/>
    <w:rsid w:val="00DB596C"/>
    <w:rsid w:val="00DC7E95"/>
    <w:rsid w:val="00DD66EE"/>
    <w:rsid w:val="00DE1E78"/>
    <w:rsid w:val="00DF0749"/>
    <w:rsid w:val="00DF57BB"/>
    <w:rsid w:val="00E001F8"/>
    <w:rsid w:val="00E01B7A"/>
    <w:rsid w:val="00E01D07"/>
    <w:rsid w:val="00E116AB"/>
    <w:rsid w:val="00E13B8E"/>
    <w:rsid w:val="00E20351"/>
    <w:rsid w:val="00E31043"/>
    <w:rsid w:val="00E32B1D"/>
    <w:rsid w:val="00E43733"/>
    <w:rsid w:val="00E46F39"/>
    <w:rsid w:val="00E57A30"/>
    <w:rsid w:val="00E602D2"/>
    <w:rsid w:val="00E6103E"/>
    <w:rsid w:val="00E619A0"/>
    <w:rsid w:val="00E63FBE"/>
    <w:rsid w:val="00E74BFA"/>
    <w:rsid w:val="00E7768D"/>
    <w:rsid w:val="00E81E00"/>
    <w:rsid w:val="00E91091"/>
    <w:rsid w:val="00E96F63"/>
    <w:rsid w:val="00EA611E"/>
    <w:rsid w:val="00EA6760"/>
    <w:rsid w:val="00EA79F8"/>
    <w:rsid w:val="00EB0A9B"/>
    <w:rsid w:val="00EB3507"/>
    <w:rsid w:val="00EB4E4D"/>
    <w:rsid w:val="00EC1E13"/>
    <w:rsid w:val="00ED252D"/>
    <w:rsid w:val="00ED4FAE"/>
    <w:rsid w:val="00ED71C0"/>
    <w:rsid w:val="00ED7438"/>
    <w:rsid w:val="00ED7E83"/>
    <w:rsid w:val="00EE32EB"/>
    <w:rsid w:val="00EE3E0D"/>
    <w:rsid w:val="00EE653D"/>
    <w:rsid w:val="00F009FF"/>
    <w:rsid w:val="00F02FC4"/>
    <w:rsid w:val="00F047D3"/>
    <w:rsid w:val="00F10223"/>
    <w:rsid w:val="00F137A9"/>
    <w:rsid w:val="00F15049"/>
    <w:rsid w:val="00F158BF"/>
    <w:rsid w:val="00F15DF9"/>
    <w:rsid w:val="00F243A1"/>
    <w:rsid w:val="00F24A8B"/>
    <w:rsid w:val="00F27CC7"/>
    <w:rsid w:val="00F34875"/>
    <w:rsid w:val="00F352C5"/>
    <w:rsid w:val="00F36E56"/>
    <w:rsid w:val="00F47537"/>
    <w:rsid w:val="00F539CD"/>
    <w:rsid w:val="00F55899"/>
    <w:rsid w:val="00F57C5E"/>
    <w:rsid w:val="00F60687"/>
    <w:rsid w:val="00F632A8"/>
    <w:rsid w:val="00F672D0"/>
    <w:rsid w:val="00F77144"/>
    <w:rsid w:val="00F801E5"/>
    <w:rsid w:val="00F92C00"/>
    <w:rsid w:val="00F92C8B"/>
    <w:rsid w:val="00FA22EE"/>
    <w:rsid w:val="00FA2CFB"/>
    <w:rsid w:val="00FB23FF"/>
    <w:rsid w:val="00FB3765"/>
    <w:rsid w:val="00FB5145"/>
    <w:rsid w:val="00FB6411"/>
    <w:rsid w:val="00FC5D67"/>
    <w:rsid w:val="00FC6880"/>
    <w:rsid w:val="00FC702E"/>
    <w:rsid w:val="00FC7177"/>
    <w:rsid w:val="00FD652C"/>
    <w:rsid w:val="00FE1D82"/>
    <w:rsid w:val="00FE7A3B"/>
    <w:rsid w:val="00FF0A6F"/>
    <w:rsid w:val="00FF62B7"/>
    <w:rsid w:val="00FF649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FEE587-8711-4758-A6F3-01ACCEC6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0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ind w:left="720"/>
      <w:jc w:val="center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pPr>
      <w:tabs>
        <w:tab w:val="left" w:pos="360"/>
      </w:tabs>
      <w:ind w:left="18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C12F8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32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CommentReference">
    <w:name w:val="annotation reference"/>
    <w:uiPriority w:val="99"/>
    <w:semiHidden/>
    <w:rsid w:val="00A5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5D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5DBD"/>
    <w:rPr>
      <w:b/>
      <w:bCs/>
    </w:rPr>
  </w:style>
  <w:style w:type="character" w:customStyle="1" w:styleId="text1">
    <w:name w:val="text1"/>
    <w:rsid w:val="00F047D3"/>
    <w:rPr>
      <w:rFonts w:ascii="Verdana" w:hAnsi="Verdana" w:hint="default"/>
      <w:color w:val="000000"/>
      <w:sz w:val="17"/>
      <w:szCs w:val="17"/>
    </w:rPr>
  </w:style>
  <w:style w:type="character" w:customStyle="1" w:styleId="fldtext1">
    <w:name w:val="fldtext1"/>
    <w:basedOn w:val="DefaultParagraphFont"/>
    <w:rsid w:val="003925FF"/>
  </w:style>
  <w:style w:type="character" w:customStyle="1" w:styleId="content">
    <w:name w:val="content"/>
    <w:basedOn w:val="DefaultParagraphFont"/>
    <w:rsid w:val="00381FEF"/>
  </w:style>
  <w:style w:type="character" w:styleId="Strong">
    <w:name w:val="Strong"/>
    <w:uiPriority w:val="22"/>
    <w:qFormat/>
    <w:rsid w:val="006C796C"/>
    <w:rPr>
      <w:b/>
      <w:bCs/>
    </w:rPr>
  </w:style>
  <w:style w:type="paragraph" w:styleId="ListParagraph">
    <w:name w:val="List Paragraph"/>
    <w:basedOn w:val="Normal"/>
    <w:uiPriority w:val="34"/>
    <w:qFormat/>
    <w:rsid w:val="005469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41"/>
  </w:style>
  <w:style w:type="character" w:styleId="Emphasis">
    <w:name w:val="Emphasis"/>
    <w:basedOn w:val="DefaultParagraphFont"/>
    <w:uiPriority w:val="20"/>
    <w:qFormat/>
    <w:rsid w:val="00B3723B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rsid w:val="002E0BEB"/>
    <w:rPr>
      <w:rFonts w:eastAsiaTheme="minorHAnsi"/>
    </w:rPr>
  </w:style>
  <w:style w:type="character" w:customStyle="1" w:styleId="NormalWebChar">
    <w:name w:val="Normal (Web) Char"/>
    <w:basedOn w:val="DefaultParagraphFont"/>
    <w:link w:val="NormalWeb"/>
    <w:uiPriority w:val="99"/>
    <w:rsid w:val="002E0BEB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nhideWhenUsed/>
    <w:rsid w:val="00CE7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C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ms.kognito.com/course/view.php?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Gail Horowitz</vt:lpstr>
    </vt:vector>
  </TitlesOfParts>
  <Company>DellComputerCorporation</Company>
  <LinksUpToDate>false</LinksUpToDate>
  <CharactersWithSpaces>25091</CharactersWithSpaces>
  <SharedDoc>false</SharedDoc>
  <HLinks>
    <vt:vector size="6" baseType="variant"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http://lms.kognito.com/course/view.php?id=7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Gail Horowitz</dc:title>
  <dc:creator>Unknown User</dc:creator>
  <cp:lastModifiedBy>Gail Horowitz</cp:lastModifiedBy>
  <cp:revision>71</cp:revision>
  <cp:lastPrinted>2009-02-28T19:55:00Z</cp:lastPrinted>
  <dcterms:created xsi:type="dcterms:W3CDTF">2018-03-15T01:05:00Z</dcterms:created>
  <dcterms:modified xsi:type="dcterms:W3CDTF">2018-04-05T13:39:00Z</dcterms:modified>
</cp:coreProperties>
</file>