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7D5AC" w14:textId="77777777" w:rsidR="002956AE" w:rsidRPr="00E1482B" w:rsidRDefault="002956AE" w:rsidP="006E41D9">
      <w:pPr>
        <w:autoSpaceDE w:val="0"/>
        <w:autoSpaceDN w:val="0"/>
        <w:adjustRightInd w:val="0"/>
        <w:jc w:val="center"/>
        <w:rPr>
          <w:b/>
          <w:bCs/>
        </w:rPr>
      </w:pPr>
      <w:r w:rsidRPr="00E1482B">
        <w:rPr>
          <w:b/>
        </w:rPr>
        <w:t>ORGANIC CHEMISTRY FOR HEALTH AND NUTRITION</w:t>
      </w:r>
      <w:r w:rsidRPr="00E1482B">
        <w:rPr>
          <w:b/>
          <w:bCs/>
        </w:rPr>
        <w:t xml:space="preserve"> </w:t>
      </w:r>
    </w:p>
    <w:p w14:paraId="490CD44B" w14:textId="77777777" w:rsidR="002956AE" w:rsidRPr="00E1482B" w:rsidRDefault="002956AE" w:rsidP="006E41D9">
      <w:pPr>
        <w:autoSpaceDE w:val="0"/>
        <w:autoSpaceDN w:val="0"/>
        <w:adjustRightInd w:val="0"/>
        <w:jc w:val="center"/>
        <w:rPr>
          <w:b/>
        </w:rPr>
      </w:pPr>
      <w:r w:rsidRPr="00E1482B">
        <w:rPr>
          <w:b/>
          <w:bCs/>
        </w:rPr>
        <w:t xml:space="preserve">SPRING </w:t>
      </w:r>
      <w:r w:rsidR="0082565A">
        <w:rPr>
          <w:b/>
          <w:bCs/>
        </w:rPr>
        <w:t>2017</w:t>
      </w:r>
    </w:p>
    <w:p w14:paraId="0C390C8D" w14:textId="77777777" w:rsidR="0082565A" w:rsidRDefault="0082565A" w:rsidP="0082565A">
      <w:pPr>
        <w:autoSpaceDE w:val="0"/>
        <w:autoSpaceDN w:val="0"/>
        <w:adjustRightInd w:val="0"/>
        <w:jc w:val="both"/>
      </w:pPr>
    </w:p>
    <w:p w14:paraId="03A345C2" w14:textId="77777777" w:rsidR="0082565A" w:rsidRPr="00941581" w:rsidRDefault="0082565A" w:rsidP="0082565A">
      <w:pPr>
        <w:autoSpaceDE w:val="0"/>
        <w:autoSpaceDN w:val="0"/>
        <w:adjustRightInd w:val="0"/>
        <w:jc w:val="both"/>
      </w:pPr>
      <w:r w:rsidRPr="00941581">
        <w:rPr>
          <w:b/>
        </w:rPr>
        <w:t>Lecturer</w:t>
      </w:r>
      <w:r w:rsidRPr="00941581">
        <w:t xml:space="preserve">:   </w:t>
      </w:r>
      <w:r w:rsidRPr="00941581">
        <w:tab/>
        <w:t>Dr. Gail Horowitz</w:t>
      </w:r>
    </w:p>
    <w:p w14:paraId="29B7D05C" w14:textId="77777777" w:rsidR="0082565A" w:rsidRPr="00941581" w:rsidRDefault="0082565A" w:rsidP="0082565A">
      <w:pPr>
        <w:autoSpaceDE w:val="0"/>
        <w:autoSpaceDN w:val="0"/>
        <w:adjustRightInd w:val="0"/>
        <w:jc w:val="both"/>
        <w:rPr>
          <w:b/>
        </w:rPr>
      </w:pPr>
      <w:r w:rsidRPr="00941581">
        <w:rPr>
          <w:b/>
        </w:rPr>
        <w:t>Office</w:t>
      </w:r>
      <w:r w:rsidRPr="00941581">
        <w:t xml:space="preserve">: </w:t>
      </w:r>
      <w:r>
        <w:tab/>
      </w:r>
      <w:r w:rsidRPr="00941581">
        <w:t>5315 Old Ingersoll</w:t>
      </w:r>
    </w:p>
    <w:p w14:paraId="0BC12BB2" w14:textId="77777777" w:rsidR="0082565A" w:rsidRPr="0082565A" w:rsidRDefault="0082565A" w:rsidP="0082565A">
      <w:pPr>
        <w:autoSpaceDE w:val="0"/>
        <w:autoSpaceDN w:val="0"/>
        <w:adjustRightInd w:val="0"/>
        <w:ind w:left="1440"/>
        <w:jc w:val="both"/>
        <w:rPr>
          <w:i/>
        </w:rPr>
      </w:pPr>
      <w:r>
        <w:t xml:space="preserve">It is tricky to find my office.  </w:t>
      </w:r>
      <w:r w:rsidRPr="00941581">
        <w:t>You must first be in Old Ingersoll.</w:t>
      </w:r>
    </w:p>
    <w:p w14:paraId="0CB61014" w14:textId="77777777" w:rsidR="0082565A" w:rsidRDefault="0082565A" w:rsidP="0082565A">
      <w:pPr>
        <w:autoSpaceDE w:val="0"/>
        <w:autoSpaceDN w:val="0"/>
        <w:adjustRightInd w:val="0"/>
        <w:ind w:left="720" w:firstLine="720"/>
        <w:jc w:val="both"/>
        <w:rPr>
          <w:i/>
        </w:rPr>
      </w:pPr>
      <w:r w:rsidRPr="00941581">
        <w:t xml:space="preserve">Then take the </w:t>
      </w:r>
      <w:r w:rsidRPr="00941581">
        <w:rPr>
          <w:i/>
        </w:rPr>
        <w:t>CENTER</w:t>
      </w:r>
      <w:r w:rsidRPr="00941581">
        <w:t xml:space="preserve"> elevator or stairs to the 5th floor</w:t>
      </w:r>
    </w:p>
    <w:p w14:paraId="3F937C86" w14:textId="77777777" w:rsidR="0082565A" w:rsidRDefault="0082565A" w:rsidP="0082565A">
      <w:pPr>
        <w:autoSpaceDE w:val="0"/>
        <w:autoSpaceDN w:val="0"/>
        <w:adjustRightInd w:val="0"/>
        <w:jc w:val="both"/>
      </w:pPr>
      <w:r w:rsidRPr="00941581">
        <w:rPr>
          <w:b/>
        </w:rPr>
        <w:t>Office Hrs</w:t>
      </w:r>
      <w:r w:rsidRPr="00941581">
        <w:t xml:space="preserve">: </w:t>
      </w:r>
      <w:r w:rsidRPr="00941581">
        <w:tab/>
        <w:t>Mon &amp; Tues: 11am-</w:t>
      </w:r>
      <w:r>
        <w:t>Noon,</w:t>
      </w:r>
      <w:r w:rsidRPr="00941581">
        <w:t xml:space="preserve"> Wed &amp; Thurs:  11am-1pm</w:t>
      </w:r>
      <w:r>
        <w:t>,</w:t>
      </w:r>
      <w:r>
        <w:rPr>
          <w:i/>
        </w:rPr>
        <w:t xml:space="preserve"> </w:t>
      </w:r>
      <w:r>
        <w:t>o</w:t>
      </w:r>
      <w:r w:rsidRPr="00941581">
        <w:t>r by appointment.</w:t>
      </w:r>
      <w:r>
        <w:t xml:space="preserve">  </w:t>
      </w:r>
    </w:p>
    <w:p w14:paraId="181CEF6F" w14:textId="77777777" w:rsidR="0082565A" w:rsidRPr="00941581" w:rsidRDefault="0082565A" w:rsidP="0082565A">
      <w:pPr>
        <w:autoSpaceDE w:val="0"/>
        <w:autoSpaceDN w:val="0"/>
        <w:adjustRightInd w:val="0"/>
        <w:jc w:val="both"/>
        <w:rPr>
          <w:b/>
        </w:rPr>
      </w:pPr>
      <w:r w:rsidRPr="00941581">
        <w:rPr>
          <w:b/>
        </w:rPr>
        <w:t>Email</w:t>
      </w:r>
      <w:r w:rsidRPr="00941581">
        <w:t xml:space="preserve">:        </w:t>
      </w:r>
      <w:r w:rsidRPr="00941581">
        <w:tab/>
        <w:t>Ghorowitz@brooklyn.cuny.edu</w:t>
      </w:r>
    </w:p>
    <w:p w14:paraId="291A2521" w14:textId="77777777" w:rsidR="0082565A" w:rsidRPr="00941581" w:rsidRDefault="0082565A" w:rsidP="0082565A">
      <w:pPr>
        <w:autoSpaceDE w:val="0"/>
        <w:autoSpaceDN w:val="0"/>
        <w:adjustRightInd w:val="0"/>
        <w:jc w:val="both"/>
      </w:pPr>
      <w:r w:rsidRPr="00941581">
        <w:rPr>
          <w:b/>
        </w:rPr>
        <w:t>Webpage</w:t>
      </w:r>
      <w:r w:rsidRPr="00941581">
        <w:t xml:space="preserve">:   </w:t>
      </w:r>
      <w:r w:rsidRPr="00941581">
        <w:tab/>
        <w:t>http://userhome.brooklyn.cuny.edu/ghorowitz/index.htm</w:t>
      </w:r>
    </w:p>
    <w:p w14:paraId="6B0F387B" w14:textId="77777777" w:rsidR="0082565A" w:rsidRDefault="0082565A" w:rsidP="0082565A">
      <w:pPr>
        <w:autoSpaceDE w:val="0"/>
        <w:autoSpaceDN w:val="0"/>
        <w:adjustRightInd w:val="0"/>
        <w:jc w:val="both"/>
        <w:rPr>
          <w:sz w:val="22"/>
          <w:szCs w:val="22"/>
        </w:rPr>
      </w:pPr>
      <w:r w:rsidRPr="00941581">
        <w:rPr>
          <w:b/>
        </w:rPr>
        <w:t>Phone</w:t>
      </w:r>
      <w:r w:rsidRPr="00941581">
        <w:t xml:space="preserve">:        </w:t>
      </w:r>
      <w:r w:rsidRPr="00941581">
        <w:tab/>
        <w:t>718-951-5000 x6689</w:t>
      </w:r>
    </w:p>
    <w:p w14:paraId="41F6AA30" w14:textId="77777777" w:rsidR="002956AE" w:rsidRDefault="002956AE" w:rsidP="006E41D9">
      <w:pPr>
        <w:autoSpaceDE w:val="0"/>
        <w:autoSpaceDN w:val="0"/>
        <w:adjustRightInd w:val="0"/>
      </w:pP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1530"/>
        <w:gridCol w:w="1710"/>
        <w:gridCol w:w="1980"/>
        <w:gridCol w:w="1710"/>
        <w:gridCol w:w="1800"/>
      </w:tblGrid>
      <w:tr w:rsidR="00630A91" w:rsidRPr="007B4311" w14:paraId="11431C8C" w14:textId="77777777" w:rsidTr="002B15A2">
        <w:tc>
          <w:tcPr>
            <w:tcW w:w="1260" w:type="dxa"/>
          </w:tcPr>
          <w:p w14:paraId="33E4021C" w14:textId="77777777" w:rsidR="00630A91" w:rsidRPr="00A52151" w:rsidRDefault="00630A91" w:rsidP="002B15A2">
            <w:pPr>
              <w:autoSpaceDE w:val="0"/>
              <w:autoSpaceDN w:val="0"/>
              <w:adjustRightInd w:val="0"/>
              <w:rPr>
                <w:b/>
                <w:sz w:val="20"/>
                <w:szCs w:val="20"/>
              </w:rPr>
            </w:pPr>
            <w:r w:rsidRPr="00A52151">
              <w:rPr>
                <w:b/>
                <w:sz w:val="20"/>
                <w:szCs w:val="20"/>
              </w:rPr>
              <w:t>Lab</w:t>
            </w:r>
            <w:r>
              <w:rPr>
                <w:b/>
                <w:sz w:val="20"/>
                <w:szCs w:val="20"/>
              </w:rPr>
              <w:t>Instruct</w:t>
            </w:r>
          </w:p>
        </w:tc>
        <w:tc>
          <w:tcPr>
            <w:tcW w:w="1530" w:type="dxa"/>
          </w:tcPr>
          <w:p w14:paraId="4D31CA35" w14:textId="77777777" w:rsidR="00630A91" w:rsidRPr="00A52151" w:rsidRDefault="00630A91" w:rsidP="002B15A2">
            <w:pPr>
              <w:autoSpaceDE w:val="0"/>
              <w:autoSpaceDN w:val="0"/>
              <w:adjustRightInd w:val="0"/>
              <w:rPr>
                <w:sz w:val="20"/>
                <w:szCs w:val="20"/>
              </w:rPr>
            </w:pPr>
            <w:r>
              <w:rPr>
                <w:sz w:val="20"/>
                <w:szCs w:val="20"/>
              </w:rPr>
              <w:t xml:space="preserve">Prof. </w:t>
            </w:r>
            <w:r w:rsidRPr="00A52151">
              <w:rPr>
                <w:sz w:val="20"/>
                <w:szCs w:val="20"/>
              </w:rPr>
              <w:t>Belyayeva</w:t>
            </w:r>
          </w:p>
        </w:tc>
        <w:tc>
          <w:tcPr>
            <w:tcW w:w="1710" w:type="dxa"/>
          </w:tcPr>
          <w:p w14:paraId="0A272B86" w14:textId="77777777" w:rsidR="00630A91" w:rsidRPr="00A52151" w:rsidRDefault="00630A91" w:rsidP="002B15A2">
            <w:pPr>
              <w:autoSpaceDE w:val="0"/>
              <w:autoSpaceDN w:val="0"/>
              <w:adjustRightInd w:val="0"/>
              <w:rPr>
                <w:sz w:val="20"/>
                <w:szCs w:val="20"/>
              </w:rPr>
            </w:pPr>
            <w:r>
              <w:rPr>
                <w:sz w:val="20"/>
                <w:szCs w:val="20"/>
              </w:rPr>
              <w:t xml:space="preserve">Prof. </w:t>
            </w:r>
            <w:r w:rsidRPr="00A52151">
              <w:rPr>
                <w:sz w:val="20"/>
                <w:szCs w:val="20"/>
              </w:rPr>
              <w:t>Khajo</w:t>
            </w:r>
          </w:p>
        </w:tc>
        <w:tc>
          <w:tcPr>
            <w:tcW w:w="1980" w:type="dxa"/>
          </w:tcPr>
          <w:p w14:paraId="1BBD661C" w14:textId="77777777" w:rsidR="00630A91" w:rsidRPr="00A52151" w:rsidRDefault="00630A91" w:rsidP="002B15A2">
            <w:pPr>
              <w:autoSpaceDE w:val="0"/>
              <w:autoSpaceDN w:val="0"/>
              <w:adjustRightInd w:val="0"/>
              <w:rPr>
                <w:sz w:val="20"/>
                <w:szCs w:val="20"/>
              </w:rPr>
            </w:pPr>
            <w:r>
              <w:rPr>
                <w:sz w:val="20"/>
                <w:szCs w:val="20"/>
              </w:rPr>
              <w:t>Prof. Chiemezie</w:t>
            </w:r>
          </w:p>
        </w:tc>
        <w:tc>
          <w:tcPr>
            <w:tcW w:w="1710" w:type="dxa"/>
          </w:tcPr>
          <w:p w14:paraId="4C02FD03" w14:textId="77777777" w:rsidR="00630A91" w:rsidRPr="00A52151" w:rsidRDefault="00630A91" w:rsidP="002B15A2">
            <w:pPr>
              <w:autoSpaceDE w:val="0"/>
              <w:autoSpaceDN w:val="0"/>
              <w:adjustRightInd w:val="0"/>
              <w:rPr>
                <w:sz w:val="20"/>
                <w:szCs w:val="20"/>
              </w:rPr>
            </w:pPr>
            <w:r>
              <w:rPr>
                <w:sz w:val="20"/>
                <w:szCs w:val="20"/>
              </w:rPr>
              <w:t xml:space="preserve">Prof. </w:t>
            </w:r>
            <w:r w:rsidRPr="00A52151">
              <w:rPr>
                <w:sz w:val="20"/>
                <w:szCs w:val="20"/>
              </w:rPr>
              <w:t>Mollica</w:t>
            </w:r>
          </w:p>
        </w:tc>
        <w:tc>
          <w:tcPr>
            <w:tcW w:w="1800" w:type="dxa"/>
          </w:tcPr>
          <w:p w14:paraId="29B148D0" w14:textId="77777777" w:rsidR="00630A91" w:rsidRPr="00A52151" w:rsidRDefault="00630A91" w:rsidP="002B15A2">
            <w:pPr>
              <w:autoSpaceDE w:val="0"/>
              <w:autoSpaceDN w:val="0"/>
              <w:adjustRightInd w:val="0"/>
              <w:rPr>
                <w:sz w:val="20"/>
                <w:szCs w:val="20"/>
              </w:rPr>
            </w:pPr>
            <w:r>
              <w:rPr>
                <w:sz w:val="20"/>
                <w:szCs w:val="20"/>
              </w:rPr>
              <w:t xml:space="preserve">Prof. </w:t>
            </w:r>
            <w:r w:rsidRPr="00A52151">
              <w:rPr>
                <w:sz w:val="20"/>
                <w:szCs w:val="20"/>
              </w:rPr>
              <w:t>Yildirim</w:t>
            </w:r>
          </w:p>
        </w:tc>
      </w:tr>
      <w:tr w:rsidR="00630A91" w:rsidRPr="007B4311" w14:paraId="3FEA9CC9" w14:textId="77777777" w:rsidTr="002B15A2">
        <w:tc>
          <w:tcPr>
            <w:tcW w:w="1260" w:type="dxa"/>
          </w:tcPr>
          <w:p w14:paraId="56AAD730" w14:textId="77777777" w:rsidR="00630A91" w:rsidRPr="00A52151" w:rsidRDefault="00630A91" w:rsidP="002B15A2">
            <w:pPr>
              <w:autoSpaceDE w:val="0"/>
              <w:autoSpaceDN w:val="0"/>
              <w:adjustRightInd w:val="0"/>
              <w:rPr>
                <w:b/>
                <w:sz w:val="20"/>
                <w:szCs w:val="20"/>
              </w:rPr>
            </w:pPr>
            <w:r w:rsidRPr="00A52151">
              <w:rPr>
                <w:b/>
                <w:sz w:val="20"/>
                <w:szCs w:val="20"/>
              </w:rPr>
              <w:t>Office:</w:t>
            </w:r>
          </w:p>
        </w:tc>
        <w:tc>
          <w:tcPr>
            <w:tcW w:w="1530" w:type="dxa"/>
          </w:tcPr>
          <w:p w14:paraId="730E2C58" w14:textId="77777777" w:rsidR="00630A91" w:rsidRPr="00A52151" w:rsidRDefault="00630A91" w:rsidP="002B15A2">
            <w:pPr>
              <w:autoSpaceDE w:val="0"/>
              <w:autoSpaceDN w:val="0"/>
              <w:adjustRightInd w:val="0"/>
              <w:rPr>
                <w:sz w:val="20"/>
                <w:szCs w:val="20"/>
              </w:rPr>
            </w:pPr>
            <w:r w:rsidRPr="00A52151">
              <w:rPr>
                <w:sz w:val="20"/>
                <w:szCs w:val="20"/>
              </w:rPr>
              <w:t>3307 Ing</w:t>
            </w:r>
            <w:r>
              <w:rPr>
                <w:sz w:val="20"/>
                <w:szCs w:val="20"/>
              </w:rPr>
              <w:t>ersoll</w:t>
            </w:r>
          </w:p>
        </w:tc>
        <w:tc>
          <w:tcPr>
            <w:tcW w:w="1710" w:type="dxa"/>
          </w:tcPr>
          <w:p w14:paraId="01C818FE" w14:textId="77777777" w:rsidR="00630A91" w:rsidRPr="00A52151" w:rsidRDefault="00630A91" w:rsidP="002B15A2">
            <w:pPr>
              <w:autoSpaceDE w:val="0"/>
              <w:autoSpaceDN w:val="0"/>
              <w:adjustRightInd w:val="0"/>
              <w:rPr>
                <w:sz w:val="20"/>
                <w:szCs w:val="20"/>
              </w:rPr>
            </w:pPr>
            <w:r w:rsidRPr="00A52151">
              <w:rPr>
                <w:sz w:val="20"/>
                <w:szCs w:val="20"/>
              </w:rPr>
              <w:t>357 New Ing</w:t>
            </w:r>
            <w:r>
              <w:rPr>
                <w:sz w:val="20"/>
                <w:szCs w:val="20"/>
              </w:rPr>
              <w:t>ersoll</w:t>
            </w:r>
          </w:p>
        </w:tc>
        <w:tc>
          <w:tcPr>
            <w:tcW w:w="1980" w:type="dxa"/>
          </w:tcPr>
          <w:p w14:paraId="747386D6" w14:textId="77777777" w:rsidR="00630A91" w:rsidRPr="00A52151" w:rsidRDefault="00630A91" w:rsidP="002B15A2">
            <w:pPr>
              <w:autoSpaceDE w:val="0"/>
              <w:autoSpaceDN w:val="0"/>
              <w:adjustRightInd w:val="0"/>
              <w:rPr>
                <w:sz w:val="20"/>
                <w:szCs w:val="20"/>
              </w:rPr>
            </w:pPr>
            <w:r w:rsidRPr="00A52151">
              <w:rPr>
                <w:sz w:val="20"/>
                <w:szCs w:val="20"/>
              </w:rPr>
              <w:t>357 New Ing</w:t>
            </w:r>
            <w:r>
              <w:rPr>
                <w:sz w:val="20"/>
                <w:szCs w:val="20"/>
              </w:rPr>
              <w:t>ersoll</w:t>
            </w:r>
          </w:p>
        </w:tc>
        <w:tc>
          <w:tcPr>
            <w:tcW w:w="1710" w:type="dxa"/>
          </w:tcPr>
          <w:p w14:paraId="0F08B34A" w14:textId="77777777" w:rsidR="00630A91" w:rsidRPr="00A52151" w:rsidRDefault="00630A91" w:rsidP="002B15A2">
            <w:pPr>
              <w:autoSpaceDE w:val="0"/>
              <w:autoSpaceDN w:val="0"/>
              <w:adjustRightInd w:val="0"/>
              <w:rPr>
                <w:sz w:val="20"/>
                <w:szCs w:val="20"/>
              </w:rPr>
            </w:pPr>
            <w:r w:rsidRPr="00A52151">
              <w:rPr>
                <w:sz w:val="20"/>
                <w:szCs w:val="20"/>
              </w:rPr>
              <w:t>357 New Ing</w:t>
            </w:r>
            <w:r>
              <w:rPr>
                <w:sz w:val="20"/>
                <w:szCs w:val="20"/>
              </w:rPr>
              <w:t>ersoll</w:t>
            </w:r>
          </w:p>
        </w:tc>
        <w:tc>
          <w:tcPr>
            <w:tcW w:w="1800" w:type="dxa"/>
          </w:tcPr>
          <w:p w14:paraId="5BD2C55E" w14:textId="77777777" w:rsidR="00630A91" w:rsidRPr="00A52151" w:rsidRDefault="00630A91" w:rsidP="002B15A2">
            <w:pPr>
              <w:autoSpaceDE w:val="0"/>
              <w:autoSpaceDN w:val="0"/>
              <w:adjustRightInd w:val="0"/>
              <w:rPr>
                <w:sz w:val="20"/>
                <w:szCs w:val="20"/>
                <w:highlight w:val="yellow"/>
              </w:rPr>
            </w:pPr>
            <w:r w:rsidRPr="00A52151">
              <w:rPr>
                <w:sz w:val="20"/>
                <w:szCs w:val="20"/>
              </w:rPr>
              <w:t>453 New Ing</w:t>
            </w:r>
            <w:r>
              <w:rPr>
                <w:sz w:val="20"/>
                <w:szCs w:val="20"/>
              </w:rPr>
              <w:t>ersoll</w:t>
            </w:r>
          </w:p>
        </w:tc>
      </w:tr>
      <w:tr w:rsidR="00630A91" w:rsidRPr="007B4311" w14:paraId="05FC4789" w14:textId="77777777" w:rsidTr="002B15A2">
        <w:tc>
          <w:tcPr>
            <w:tcW w:w="1260" w:type="dxa"/>
          </w:tcPr>
          <w:p w14:paraId="268DAB9B" w14:textId="77777777" w:rsidR="00630A91" w:rsidRPr="00A52151" w:rsidRDefault="00630A91" w:rsidP="002B15A2">
            <w:pPr>
              <w:autoSpaceDE w:val="0"/>
              <w:autoSpaceDN w:val="0"/>
              <w:adjustRightInd w:val="0"/>
              <w:rPr>
                <w:b/>
                <w:sz w:val="20"/>
                <w:szCs w:val="20"/>
              </w:rPr>
            </w:pPr>
            <w:r w:rsidRPr="00A52151">
              <w:rPr>
                <w:b/>
                <w:sz w:val="20"/>
                <w:szCs w:val="20"/>
              </w:rPr>
              <w:t>Email:</w:t>
            </w:r>
          </w:p>
        </w:tc>
        <w:tc>
          <w:tcPr>
            <w:tcW w:w="1530" w:type="dxa"/>
          </w:tcPr>
          <w:p w14:paraId="23FD11F5" w14:textId="77777777" w:rsidR="00630A91" w:rsidRPr="00A52151" w:rsidRDefault="00630A91" w:rsidP="002B15A2">
            <w:pPr>
              <w:autoSpaceDE w:val="0"/>
              <w:autoSpaceDN w:val="0"/>
              <w:adjustRightInd w:val="0"/>
              <w:rPr>
                <w:sz w:val="20"/>
                <w:szCs w:val="20"/>
              </w:rPr>
            </w:pPr>
            <w:r w:rsidRPr="00A52151">
              <w:rPr>
                <w:sz w:val="20"/>
                <w:szCs w:val="20"/>
              </w:rPr>
              <w:t>annabel@</w:t>
            </w:r>
          </w:p>
          <w:p w14:paraId="3EA6A3C5" w14:textId="77777777" w:rsidR="00630A91" w:rsidRDefault="00630A91" w:rsidP="002B15A2">
            <w:pPr>
              <w:autoSpaceDE w:val="0"/>
              <w:autoSpaceDN w:val="0"/>
              <w:adjustRightInd w:val="0"/>
              <w:rPr>
                <w:sz w:val="20"/>
                <w:szCs w:val="20"/>
              </w:rPr>
            </w:pPr>
            <w:r w:rsidRPr="00A52151">
              <w:rPr>
                <w:sz w:val="20"/>
                <w:szCs w:val="20"/>
              </w:rPr>
              <w:t>brooklyn.</w:t>
            </w:r>
          </w:p>
          <w:p w14:paraId="19E58626" w14:textId="77777777" w:rsidR="00630A91" w:rsidRPr="00A52151" w:rsidRDefault="00630A91" w:rsidP="002B15A2">
            <w:pPr>
              <w:autoSpaceDE w:val="0"/>
              <w:autoSpaceDN w:val="0"/>
              <w:adjustRightInd w:val="0"/>
              <w:rPr>
                <w:sz w:val="20"/>
                <w:szCs w:val="20"/>
              </w:rPr>
            </w:pPr>
            <w:r w:rsidRPr="00A52151">
              <w:rPr>
                <w:sz w:val="20"/>
                <w:szCs w:val="20"/>
              </w:rPr>
              <w:t>cuny.edu</w:t>
            </w:r>
          </w:p>
        </w:tc>
        <w:tc>
          <w:tcPr>
            <w:tcW w:w="1710" w:type="dxa"/>
          </w:tcPr>
          <w:p w14:paraId="15582185" w14:textId="77777777" w:rsidR="00630A91" w:rsidRDefault="00630A91" w:rsidP="002B15A2">
            <w:pPr>
              <w:autoSpaceDE w:val="0"/>
              <w:autoSpaceDN w:val="0"/>
              <w:adjustRightInd w:val="0"/>
              <w:rPr>
                <w:sz w:val="20"/>
                <w:szCs w:val="20"/>
              </w:rPr>
            </w:pPr>
            <w:r w:rsidRPr="00A52151">
              <w:rPr>
                <w:sz w:val="20"/>
                <w:szCs w:val="20"/>
              </w:rPr>
              <w:t>khajo@brooklyn.</w:t>
            </w:r>
          </w:p>
          <w:p w14:paraId="710AAA41" w14:textId="77777777" w:rsidR="00630A91" w:rsidRPr="00A52151" w:rsidRDefault="00630A91" w:rsidP="002B15A2">
            <w:pPr>
              <w:autoSpaceDE w:val="0"/>
              <w:autoSpaceDN w:val="0"/>
              <w:adjustRightInd w:val="0"/>
              <w:rPr>
                <w:sz w:val="20"/>
                <w:szCs w:val="20"/>
              </w:rPr>
            </w:pPr>
            <w:r w:rsidRPr="00A52151">
              <w:rPr>
                <w:sz w:val="20"/>
                <w:szCs w:val="20"/>
              </w:rPr>
              <w:t>cuny.edu</w:t>
            </w:r>
          </w:p>
        </w:tc>
        <w:tc>
          <w:tcPr>
            <w:tcW w:w="1980" w:type="dxa"/>
          </w:tcPr>
          <w:p w14:paraId="41326FA2" w14:textId="77777777" w:rsidR="00630A91" w:rsidRDefault="00630A91" w:rsidP="002B15A2">
            <w:pPr>
              <w:autoSpaceDE w:val="0"/>
              <w:autoSpaceDN w:val="0"/>
              <w:adjustRightInd w:val="0"/>
              <w:rPr>
                <w:sz w:val="20"/>
                <w:szCs w:val="20"/>
              </w:rPr>
            </w:pPr>
            <w:r w:rsidRPr="00EF03B6">
              <w:rPr>
                <w:sz w:val="20"/>
                <w:szCs w:val="20"/>
              </w:rPr>
              <w:t>Callistus.chiemezie28</w:t>
            </w:r>
          </w:p>
          <w:p w14:paraId="46F1629B" w14:textId="77777777" w:rsidR="00630A91" w:rsidRDefault="00630A91" w:rsidP="002B15A2">
            <w:pPr>
              <w:autoSpaceDE w:val="0"/>
              <w:autoSpaceDN w:val="0"/>
              <w:adjustRightInd w:val="0"/>
              <w:rPr>
                <w:sz w:val="20"/>
                <w:szCs w:val="20"/>
              </w:rPr>
            </w:pPr>
            <w:r w:rsidRPr="00EF03B6">
              <w:rPr>
                <w:sz w:val="20"/>
                <w:szCs w:val="20"/>
              </w:rPr>
              <w:t>@bcmail.brooklyn</w:t>
            </w:r>
            <w:r w:rsidRPr="00CB02F9">
              <w:rPr>
                <w:sz w:val="20"/>
                <w:szCs w:val="20"/>
              </w:rPr>
              <w:t>.</w:t>
            </w:r>
          </w:p>
          <w:p w14:paraId="3560BC76" w14:textId="77777777" w:rsidR="00630A91" w:rsidRPr="00CB02F9" w:rsidRDefault="00630A91" w:rsidP="002B15A2">
            <w:pPr>
              <w:autoSpaceDE w:val="0"/>
              <w:autoSpaceDN w:val="0"/>
              <w:adjustRightInd w:val="0"/>
              <w:rPr>
                <w:sz w:val="20"/>
                <w:szCs w:val="20"/>
              </w:rPr>
            </w:pPr>
            <w:r w:rsidRPr="00CB02F9">
              <w:rPr>
                <w:sz w:val="20"/>
                <w:szCs w:val="20"/>
              </w:rPr>
              <w:t>cunyedu</w:t>
            </w:r>
          </w:p>
        </w:tc>
        <w:tc>
          <w:tcPr>
            <w:tcW w:w="1710" w:type="dxa"/>
          </w:tcPr>
          <w:p w14:paraId="5B2AC0C6" w14:textId="77777777" w:rsidR="00630A91" w:rsidRDefault="00630A91" w:rsidP="002B15A2">
            <w:pPr>
              <w:autoSpaceDE w:val="0"/>
              <w:autoSpaceDN w:val="0"/>
              <w:adjustRightInd w:val="0"/>
              <w:rPr>
                <w:sz w:val="20"/>
                <w:szCs w:val="20"/>
              </w:rPr>
            </w:pPr>
            <w:r w:rsidRPr="00A52151">
              <w:rPr>
                <w:sz w:val="20"/>
                <w:szCs w:val="20"/>
              </w:rPr>
              <w:t>rmollica@</w:t>
            </w:r>
          </w:p>
          <w:p w14:paraId="123257D4" w14:textId="77777777" w:rsidR="00630A91" w:rsidRDefault="00630A91" w:rsidP="002B15A2">
            <w:pPr>
              <w:autoSpaceDE w:val="0"/>
              <w:autoSpaceDN w:val="0"/>
              <w:adjustRightInd w:val="0"/>
              <w:rPr>
                <w:sz w:val="20"/>
                <w:szCs w:val="20"/>
              </w:rPr>
            </w:pPr>
            <w:r w:rsidRPr="00A52151">
              <w:rPr>
                <w:sz w:val="20"/>
                <w:szCs w:val="20"/>
              </w:rPr>
              <w:t>brooklyn.</w:t>
            </w:r>
          </w:p>
          <w:p w14:paraId="30602912" w14:textId="77777777" w:rsidR="00630A91" w:rsidRPr="00A52151" w:rsidRDefault="00630A91" w:rsidP="002B15A2">
            <w:pPr>
              <w:autoSpaceDE w:val="0"/>
              <w:autoSpaceDN w:val="0"/>
              <w:adjustRightInd w:val="0"/>
              <w:rPr>
                <w:sz w:val="20"/>
                <w:szCs w:val="20"/>
              </w:rPr>
            </w:pPr>
            <w:r w:rsidRPr="00A52151">
              <w:rPr>
                <w:sz w:val="20"/>
                <w:szCs w:val="20"/>
              </w:rPr>
              <w:t>cuny.edu</w:t>
            </w:r>
          </w:p>
        </w:tc>
        <w:tc>
          <w:tcPr>
            <w:tcW w:w="1800" w:type="dxa"/>
          </w:tcPr>
          <w:p w14:paraId="74147532" w14:textId="77777777" w:rsidR="00630A91" w:rsidRPr="00A52151" w:rsidRDefault="00630A91" w:rsidP="002B15A2">
            <w:pPr>
              <w:autoSpaceDE w:val="0"/>
              <w:autoSpaceDN w:val="0"/>
              <w:adjustRightInd w:val="0"/>
              <w:rPr>
                <w:sz w:val="20"/>
                <w:szCs w:val="20"/>
              </w:rPr>
            </w:pPr>
            <w:r w:rsidRPr="00A52151">
              <w:rPr>
                <w:sz w:val="20"/>
                <w:szCs w:val="20"/>
              </w:rPr>
              <w:t>Gozde.Yildirim@</w:t>
            </w:r>
          </w:p>
          <w:p w14:paraId="4FE10150" w14:textId="77777777" w:rsidR="00630A91" w:rsidRPr="00A52151" w:rsidRDefault="00630A91" w:rsidP="002B15A2">
            <w:pPr>
              <w:autoSpaceDE w:val="0"/>
              <w:autoSpaceDN w:val="0"/>
              <w:adjustRightInd w:val="0"/>
              <w:rPr>
                <w:sz w:val="20"/>
                <w:szCs w:val="20"/>
              </w:rPr>
            </w:pPr>
            <w:r w:rsidRPr="00A52151">
              <w:rPr>
                <w:sz w:val="20"/>
                <w:szCs w:val="20"/>
              </w:rPr>
              <w:t>brooklyn.cuny.edu</w:t>
            </w:r>
          </w:p>
        </w:tc>
      </w:tr>
      <w:tr w:rsidR="00630A91" w:rsidRPr="007B4311" w14:paraId="5E761C19" w14:textId="77777777" w:rsidTr="002B15A2">
        <w:tc>
          <w:tcPr>
            <w:tcW w:w="1260" w:type="dxa"/>
          </w:tcPr>
          <w:p w14:paraId="3A5114B5" w14:textId="77777777" w:rsidR="00630A91" w:rsidRPr="00A52151" w:rsidRDefault="00630A91" w:rsidP="002B15A2">
            <w:pPr>
              <w:autoSpaceDE w:val="0"/>
              <w:autoSpaceDN w:val="0"/>
              <w:adjustRightInd w:val="0"/>
              <w:rPr>
                <w:b/>
                <w:sz w:val="20"/>
                <w:szCs w:val="20"/>
              </w:rPr>
            </w:pPr>
            <w:r>
              <w:rPr>
                <w:b/>
                <w:sz w:val="20"/>
                <w:szCs w:val="20"/>
              </w:rPr>
              <w:t>Office H</w:t>
            </w:r>
            <w:r w:rsidRPr="00A52151">
              <w:rPr>
                <w:b/>
                <w:sz w:val="20"/>
                <w:szCs w:val="20"/>
              </w:rPr>
              <w:t>rs:</w:t>
            </w:r>
          </w:p>
        </w:tc>
        <w:tc>
          <w:tcPr>
            <w:tcW w:w="1530" w:type="dxa"/>
          </w:tcPr>
          <w:p w14:paraId="53943799" w14:textId="77777777" w:rsidR="00630A91" w:rsidRPr="00A52151" w:rsidRDefault="00630A91" w:rsidP="002B15A2">
            <w:pPr>
              <w:autoSpaceDE w:val="0"/>
              <w:autoSpaceDN w:val="0"/>
              <w:adjustRightInd w:val="0"/>
              <w:rPr>
                <w:sz w:val="20"/>
                <w:szCs w:val="20"/>
              </w:rPr>
            </w:pPr>
            <w:r>
              <w:rPr>
                <w:sz w:val="20"/>
                <w:szCs w:val="20"/>
              </w:rPr>
              <w:t>By Appt</w:t>
            </w:r>
          </w:p>
        </w:tc>
        <w:tc>
          <w:tcPr>
            <w:tcW w:w="1710" w:type="dxa"/>
          </w:tcPr>
          <w:p w14:paraId="7825CC3C" w14:textId="77777777" w:rsidR="00630A91" w:rsidRPr="00A52151" w:rsidRDefault="00630A91" w:rsidP="002B15A2">
            <w:pPr>
              <w:autoSpaceDE w:val="0"/>
              <w:autoSpaceDN w:val="0"/>
              <w:adjustRightInd w:val="0"/>
              <w:rPr>
                <w:sz w:val="20"/>
                <w:szCs w:val="20"/>
              </w:rPr>
            </w:pPr>
            <w:r w:rsidRPr="00A52151">
              <w:rPr>
                <w:sz w:val="20"/>
                <w:szCs w:val="20"/>
              </w:rPr>
              <w:t>M, Tu, Th 8-9 am</w:t>
            </w:r>
          </w:p>
        </w:tc>
        <w:tc>
          <w:tcPr>
            <w:tcW w:w="1980" w:type="dxa"/>
          </w:tcPr>
          <w:p w14:paraId="5D1909F7" w14:textId="32274B09" w:rsidR="00630A91" w:rsidRPr="00A52151" w:rsidRDefault="004C0BF7" w:rsidP="002B15A2">
            <w:pPr>
              <w:autoSpaceDE w:val="0"/>
              <w:autoSpaceDN w:val="0"/>
              <w:adjustRightInd w:val="0"/>
              <w:rPr>
                <w:sz w:val="20"/>
                <w:szCs w:val="20"/>
              </w:rPr>
            </w:pPr>
            <w:r>
              <w:rPr>
                <w:sz w:val="20"/>
                <w:szCs w:val="20"/>
              </w:rPr>
              <w:t>Tues 1-2 pm</w:t>
            </w:r>
          </w:p>
        </w:tc>
        <w:tc>
          <w:tcPr>
            <w:tcW w:w="1710" w:type="dxa"/>
          </w:tcPr>
          <w:p w14:paraId="24A01F6D" w14:textId="77777777" w:rsidR="00630A91" w:rsidRPr="00A52151" w:rsidRDefault="00630A91" w:rsidP="002B15A2">
            <w:pPr>
              <w:autoSpaceDE w:val="0"/>
              <w:autoSpaceDN w:val="0"/>
              <w:adjustRightInd w:val="0"/>
              <w:rPr>
                <w:sz w:val="20"/>
                <w:szCs w:val="20"/>
              </w:rPr>
            </w:pPr>
            <w:r>
              <w:rPr>
                <w:sz w:val="20"/>
                <w:szCs w:val="20"/>
              </w:rPr>
              <w:t>TBA</w:t>
            </w:r>
          </w:p>
        </w:tc>
        <w:tc>
          <w:tcPr>
            <w:tcW w:w="1800" w:type="dxa"/>
          </w:tcPr>
          <w:p w14:paraId="2DE25225" w14:textId="77777777" w:rsidR="00630A91" w:rsidRPr="00A52151" w:rsidRDefault="00630A91" w:rsidP="002B15A2">
            <w:pPr>
              <w:autoSpaceDE w:val="0"/>
              <w:autoSpaceDN w:val="0"/>
              <w:adjustRightInd w:val="0"/>
              <w:rPr>
                <w:sz w:val="20"/>
                <w:szCs w:val="20"/>
              </w:rPr>
            </w:pPr>
            <w:r w:rsidRPr="00A52151">
              <w:rPr>
                <w:sz w:val="20"/>
                <w:szCs w:val="20"/>
              </w:rPr>
              <w:t>Fri 1-2 pm</w:t>
            </w:r>
          </w:p>
        </w:tc>
      </w:tr>
    </w:tbl>
    <w:p w14:paraId="5D389BDD" w14:textId="77777777" w:rsidR="007B4311" w:rsidRDefault="007B4311" w:rsidP="006E41D9">
      <w:pPr>
        <w:autoSpaceDE w:val="0"/>
        <w:autoSpaceDN w:val="0"/>
        <w:adjustRightInd w:val="0"/>
        <w:rPr>
          <w:b/>
        </w:rPr>
      </w:pPr>
    </w:p>
    <w:p w14:paraId="71FEDF8E" w14:textId="77777777" w:rsidR="002956AE" w:rsidRPr="00E1482B" w:rsidRDefault="002956AE" w:rsidP="006E41D9">
      <w:pPr>
        <w:pStyle w:val="ListParagraph"/>
        <w:numPr>
          <w:ilvl w:val="0"/>
          <w:numId w:val="13"/>
        </w:numPr>
        <w:autoSpaceDE w:val="0"/>
        <w:autoSpaceDN w:val="0"/>
        <w:adjustRightInd w:val="0"/>
      </w:pPr>
      <w:r w:rsidRPr="00E1482B">
        <w:rPr>
          <w:bCs/>
          <w:u w:val="single"/>
        </w:rPr>
        <w:t xml:space="preserve">Introduction to General, Organic, </w:t>
      </w:r>
      <w:r>
        <w:rPr>
          <w:bCs/>
          <w:u w:val="single"/>
        </w:rPr>
        <w:t>&amp;</w:t>
      </w:r>
      <w:r w:rsidRPr="00E1482B">
        <w:rPr>
          <w:bCs/>
          <w:u w:val="single"/>
        </w:rPr>
        <w:t xml:space="preserve"> Biochemistry</w:t>
      </w:r>
      <w:r w:rsidRPr="00E1482B">
        <w:rPr>
          <w:bCs/>
        </w:rPr>
        <w:t xml:space="preserve"> </w:t>
      </w:r>
      <w:r w:rsidRPr="00E1482B">
        <w:t>by Bettelheim, Brown, Campbell, Farell (</w:t>
      </w:r>
      <w:r>
        <w:t>10</w:t>
      </w:r>
      <w:r w:rsidRPr="00F2488D">
        <w:rPr>
          <w:vertAlign w:val="superscript"/>
        </w:rPr>
        <w:t>th</w:t>
      </w:r>
      <w:r>
        <w:t xml:space="preserve"> </w:t>
      </w:r>
      <w:r w:rsidR="00CD7F79">
        <w:t>or 11</w:t>
      </w:r>
      <w:r w:rsidR="00CD7F79" w:rsidRPr="00CD7F79">
        <w:rPr>
          <w:vertAlign w:val="superscript"/>
        </w:rPr>
        <w:t>th</w:t>
      </w:r>
      <w:r w:rsidR="00CD7F79">
        <w:t xml:space="preserve"> edition</w:t>
      </w:r>
      <w:r w:rsidRPr="00E1482B">
        <w:t>).</w:t>
      </w:r>
    </w:p>
    <w:p w14:paraId="59D3508E" w14:textId="77777777" w:rsidR="002956AE" w:rsidRPr="00E1482B" w:rsidRDefault="002956AE" w:rsidP="006E41D9">
      <w:pPr>
        <w:pStyle w:val="ListParagraph"/>
        <w:numPr>
          <w:ilvl w:val="0"/>
          <w:numId w:val="13"/>
        </w:numPr>
        <w:autoSpaceDE w:val="0"/>
        <w:autoSpaceDN w:val="0"/>
        <w:adjustRightInd w:val="0"/>
      </w:pPr>
      <w:r w:rsidRPr="00E1482B">
        <w:rPr>
          <w:u w:val="single"/>
        </w:rPr>
        <w:t>Organic Chemistry Laboratory:  Health and Nutrition</w:t>
      </w:r>
      <w:r w:rsidRPr="00E1482B">
        <w:t xml:space="preserve"> by Pavia, Lampman, Kriz et al., Custom Published Edition only, available in Brooklyn College Bookstore.</w:t>
      </w:r>
    </w:p>
    <w:p w14:paraId="1AC64F19" w14:textId="77777777" w:rsidR="002956AE" w:rsidRPr="00E1482B" w:rsidRDefault="002956AE" w:rsidP="006E41D9">
      <w:pPr>
        <w:pStyle w:val="ListParagraph"/>
        <w:numPr>
          <w:ilvl w:val="0"/>
          <w:numId w:val="13"/>
        </w:numPr>
        <w:autoSpaceDE w:val="0"/>
        <w:autoSpaceDN w:val="0"/>
        <w:adjustRightInd w:val="0"/>
        <w:rPr>
          <w:bCs/>
        </w:rPr>
      </w:pPr>
      <w:r w:rsidRPr="00E1482B">
        <w:rPr>
          <w:bCs/>
        </w:rPr>
        <w:t>Composition Notebook</w:t>
      </w:r>
    </w:p>
    <w:p w14:paraId="44D5410E" w14:textId="77777777" w:rsidR="002956AE" w:rsidRPr="00E1482B" w:rsidRDefault="002956AE" w:rsidP="006E41D9">
      <w:pPr>
        <w:pStyle w:val="ListParagraph"/>
        <w:numPr>
          <w:ilvl w:val="0"/>
          <w:numId w:val="13"/>
        </w:numPr>
        <w:autoSpaceDE w:val="0"/>
        <w:autoSpaceDN w:val="0"/>
        <w:adjustRightInd w:val="0"/>
        <w:rPr>
          <w:bCs/>
        </w:rPr>
      </w:pPr>
      <w:r w:rsidRPr="00E1482B">
        <w:rPr>
          <w:bCs/>
        </w:rPr>
        <w:t>Lock for Lab Drawer</w:t>
      </w:r>
    </w:p>
    <w:p w14:paraId="442DA129" w14:textId="77777777" w:rsidR="002956AE" w:rsidRPr="00E1482B" w:rsidRDefault="002956AE" w:rsidP="006E41D9">
      <w:pPr>
        <w:autoSpaceDE w:val="0"/>
        <w:autoSpaceDN w:val="0"/>
        <w:adjustRightInd w:val="0"/>
      </w:pPr>
    </w:p>
    <w:p w14:paraId="258C6B07" w14:textId="13AE5743" w:rsidR="002956AE" w:rsidRPr="00387734" w:rsidRDefault="002956AE" w:rsidP="00184FCF">
      <w:pPr>
        <w:pStyle w:val="NormalWeb"/>
        <w:spacing w:before="0" w:after="0"/>
        <w:ind w:right="-540"/>
        <w:rPr>
          <w:b/>
          <w:bCs/>
        </w:rPr>
      </w:pPr>
      <w:r w:rsidRPr="00E1482B">
        <w:rPr>
          <w:b/>
          <w:bCs/>
        </w:rPr>
        <w:t xml:space="preserve">Course Grade </w:t>
      </w:r>
      <w:r w:rsidR="00184FCF">
        <w:rPr>
          <w:b/>
          <w:bCs/>
        </w:rPr>
        <w:t>Breakdown</w:t>
      </w:r>
      <w:r w:rsidRPr="00E1482B">
        <w:rPr>
          <w:b/>
          <w:bCs/>
        </w:rPr>
        <w:t>:</w:t>
      </w:r>
      <w:r w:rsidR="00387734">
        <w:rPr>
          <w:b/>
          <w:bCs/>
        </w:rPr>
        <w:tab/>
      </w:r>
      <w:r w:rsidR="00387734">
        <w:rPr>
          <w:b/>
          <w:bCs/>
        </w:rPr>
        <w:tab/>
      </w:r>
      <w:r w:rsidR="00387734">
        <w:rPr>
          <w:b/>
          <w:bCs/>
        </w:rPr>
        <w:tab/>
      </w:r>
      <w:r w:rsidR="00184FCF">
        <w:rPr>
          <w:b/>
          <w:bCs/>
        </w:rPr>
        <w:t xml:space="preserve">      </w:t>
      </w:r>
      <w:r w:rsidR="00A63492">
        <w:rPr>
          <w:b/>
          <w:bCs/>
        </w:rPr>
        <w:tab/>
      </w:r>
      <w:r w:rsidR="00A63492">
        <w:rPr>
          <w:b/>
          <w:bCs/>
        </w:rPr>
        <w:tab/>
      </w:r>
      <w:r w:rsidR="00387734">
        <w:rPr>
          <w:b/>
          <w:bCs/>
        </w:rPr>
        <w:t>APPROXIMATE Letter Grade:</w:t>
      </w:r>
    </w:p>
    <w:p w14:paraId="16F2A9D0" w14:textId="77777777" w:rsidR="00387734" w:rsidRPr="00387734" w:rsidRDefault="002956AE" w:rsidP="00387734">
      <w:pPr>
        <w:pStyle w:val="NormalWeb"/>
        <w:spacing w:before="0" w:after="0"/>
      </w:pPr>
      <w:r w:rsidRPr="008F4FFB">
        <w:rPr>
          <w:i/>
          <w:u w:val="single"/>
        </w:rPr>
        <w:t xml:space="preserve">Lecture  </w:t>
      </w:r>
      <w:r w:rsidR="004703FF">
        <w:rPr>
          <w:i/>
          <w:u w:val="single"/>
        </w:rPr>
        <w:t xml:space="preserve">      </w:t>
      </w:r>
      <w:r w:rsidRPr="008F4FFB">
        <w:rPr>
          <w:i/>
          <w:u w:val="single"/>
        </w:rPr>
        <w:t>75%</w:t>
      </w:r>
      <w:r w:rsidR="004703FF">
        <w:rPr>
          <w:i/>
        </w:rPr>
        <w:tab/>
      </w:r>
      <w:r w:rsidRPr="008F4FFB">
        <w:rPr>
          <w:i/>
          <w:u w:val="single"/>
        </w:rPr>
        <w:t xml:space="preserve">Laboratory </w:t>
      </w:r>
      <w:r w:rsidR="00A63492">
        <w:rPr>
          <w:i/>
          <w:u w:val="single"/>
        </w:rPr>
        <w:tab/>
      </w:r>
      <w:r w:rsidR="00A63492">
        <w:rPr>
          <w:i/>
          <w:u w:val="single"/>
        </w:rPr>
        <w:tab/>
      </w:r>
      <w:r w:rsidRPr="008F4FFB">
        <w:rPr>
          <w:i/>
          <w:u w:val="single"/>
        </w:rPr>
        <w:t>25%</w:t>
      </w:r>
      <w:r w:rsidRPr="00E1482B">
        <w:rPr>
          <w:i/>
          <w:u w:val="single"/>
        </w:rPr>
        <w:t xml:space="preserve"> </w:t>
      </w:r>
      <w:r w:rsidR="00387734">
        <w:rPr>
          <w:i/>
        </w:rPr>
        <w:tab/>
      </w:r>
      <w:r w:rsidR="00387734">
        <w:rPr>
          <w:i/>
        </w:rPr>
        <w:tab/>
      </w:r>
      <w:r w:rsidR="00387734">
        <w:t>&gt;  8</w:t>
      </w:r>
      <w:r w:rsidR="00A63492">
        <w:t>7</w:t>
      </w:r>
      <w:r w:rsidR="00A63492">
        <w:tab/>
        <w:t>~ A</w:t>
      </w:r>
      <w:r w:rsidR="00C13C50">
        <w:t xml:space="preserve"> </w:t>
      </w:r>
    </w:p>
    <w:p w14:paraId="766941DD" w14:textId="77777777" w:rsidR="002956AE" w:rsidRPr="00E1482B" w:rsidRDefault="002956AE" w:rsidP="006E41D9">
      <w:pPr>
        <w:pStyle w:val="Default"/>
        <w:rPr>
          <w:color w:val="auto"/>
        </w:rPr>
      </w:pPr>
      <w:r w:rsidRPr="00E1482B">
        <w:rPr>
          <w:color w:val="auto"/>
        </w:rPr>
        <w:t>Qui</w:t>
      </w:r>
      <w:r w:rsidR="00387734">
        <w:rPr>
          <w:color w:val="auto"/>
        </w:rPr>
        <w:t xml:space="preserve">zzes </w:t>
      </w:r>
      <w:r w:rsidR="00A63492">
        <w:rPr>
          <w:color w:val="auto"/>
        </w:rPr>
        <w:t xml:space="preserve">      30%</w:t>
      </w:r>
      <w:r w:rsidR="00A63492">
        <w:rPr>
          <w:color w:val="auto"/>
        </w:rPr>
        <w:tab/>
      </w:r>
      <w:r>
        <w:rPr>
          <w:color w:val="auto"/>
        </w:rPr>
        <w:t xml:space="preserve">Prelabs &amp; Postlabs </w:t>
      </w:r>
      <w:r w:rsidR="00A63492">
        <w:rPr>
          <w:color w:val="auto"/>
        </w:rPr>
        <w:tab/>
      </w:r>
      <w:r>
        <w:rPr>
          <w:color w:val="auto"/>
        </w:rPr>
        <w:t>9</w:t>
      </w:r>
      <w:r w:rsidRPr="00E1482B">
        <w:rPr>
          <w:color w:val="auto"/>
        </w:rPr>
        <w:t>0%</w:t>
      </w:r>
      <w:r w:rsidR="00387734">
        <w:rPr>
          <w:color w:val="auto"/>
        </w:rPr>
        <w:tab/>
      </w:r>
      <w:r w:rsidR="00A63492">
        <w:rPr>
          <w:color w:val="auto"/>
        </w:rPr>
        <w:tab/>
        <w:t>&gt;  80</w:t>
      </w:r>
      <w:r w:rsidR="00A63492">
        <w:rPr>
          <w:color w:val="auto"/>
        </w:rPr>
        <w:tab/>
        <w:t>~ B</w:t>
      </w:r>
    </w:p>
    <w:p w14:paraId="3F10A90E" w14:textId="77777777" w:rsidR="002956AE" w:rsidRPr="00E1482B" w:rsidRDefault="00387734" w:rsidP="006E41D9">
      <w:pPr>
        <w:pStyle w:val="Default"/>
        <w:rPr>
          <w:color w:val="auto"/>
        </w:rPr>
      </w:pPr>
      <w:r>
        <w:rPr>
          <w:color w:val="auto"/>
        </w:rPr>
        <w:t xml:space="preserve">Exam I </w:t>
      </w:r>
      <w:r w:rsidR="00A63492">
        <w:rPr>
          <w:color w:val="auto"/>
        </w:rPr>
        <w:t xml:space="preserve">       17.5%</w:t>
      </w:r>
      <w:r w:rsidR="00A63492">
        <w:rPr>
          <w:color w:val="auto"/>
        </w:rPr>
        <w:tab/>
      </w:r>
      <w:r w:rsidR="002956AE" w:rsidRPr="00E1482B">
        <w:rPr>
          <w:color w:val="auto"/>
        </w:rPr>
        <w:t xml:space="preserve">Lab Notebook </w:t>
      </w:r>
      <w:r w:rsidR="00A63492">
        <w:rPr>
          <w:color w:val="auto"/>
        </w:rPr>
        <w:tab/>
      </w:r>
      <w:r w:rsidR="00A63492">
        <w:rPr>
          <w:color w:val="auto"/>
        </w:rPr>
        <w:tab/>
      </w:r>
      <w:r w:rsidR="002956AE" w:rsidRPr="00E1482B">
        <w:rPr>
          <w:color w:val="auto"/>
        </w:rPr>
        <w:t>10%</w:t>
      </w:r>
      <w:r>
        <w:rPr>
          <w:color w:val="auto"/>
        </w:rPr>
        <w:tab/>
      </w:r>
      <w:r>
        <w:rPr>
          <w:color w:val="auto"/>
        </w:rPr>
        <w:tab/>
        <w:t>&gt;  7</w:t>
      </w:r>
      <w:r w:rsidR="00A63492">
        <w:rPr>
          <w:color w:val="auto"/>
        </w:rPr>
        <w:t>2</w:t>
      </w:r>
      <w:r w:rsidR="00A63492">
        <w:rPr>
          <w:color w:val="auto"/>
        </w:rPr>
        <w:tab/>
        <w:t>~ C</w:t>
      </w:r>
    </w:p>
    <w:p w14:paraId="7D325BF8" w14:textId="77777777" w:rsidR="00A63492" w:rsidRPr="00E1482B" w:rsidRDefault="002956AE" w:rsidP="00A63492">
      <w:pPr>
        <w:pStyle w:val="Default"/>
        <w:rPr>
          <w:color w:val="auto"/>
        </w:rPr>
      </w:pPr>
      <w:r w:rsidRPr="00E1482B">
        <w:rPr>
          <w:color w:val="auto"/>
        </w:rPr>
        <w:t xml:space="preserve">Exam II </w:t>
      </w:r>
      <w:r w:rsidR="00A63492">
        <w:rPr>
          <w:color w:val="auto"/>
        </w:rPr>
        <w:t xml:space="preserve">      </w:t>
      </w:r>
      <w:r w:rsidRPr="00E1482B">
        <w:rPr>
          <w:color w:val="auto"/>
        </w:rPr>
        <w:t>17.5%</w:t>
      </w:r>
      <w:r w:rsidRPr="00E1482B">
        <w:rPr>
          <w:color w:val="auto"/>
        </w:rPr>
        <w:tab/>
      </w:r>
      <w:r w:rsidRPr="00E1482B">
        <w:rPr>
          <w:color w:val="auto"/>
        </w:rPr>
        <w:tab/>
      </w:r>
      <w:r w:rsidRPr="00E1482B">
        <w:rPr>
          <w:color w:val="auto"/>
        </w:rPr>
        <w:tab/>
      </w:r>
      <w:r w:rsidR="00387734">
        <w:rPr>
          <w:color w:val="auto"/>
        </w:rPr>
        <w:tab/>
      </w:r>
      <w:r w:rsidR="00387734">
        <w:rPr>
          <w:color w:val="auto"/>
        </w:rPr>
        <w:tab/>
      </w:r>
      <w:r w:rsidR="00A63492">
        <w:rPr>
          <w:color w:val="auto"/>
        </w:rPr>
        <w:tab/>
      </w:r>
      <w:r w:rsidR="00387734">
        <w:rPr>
          <w:color w:val="auto"/>
        </w:rPr>
        <w:t>&gt;  6</w:t>
      </w:r>
      <w:r w:rsidR="00A63492">
        <w:rPr>
          <w:color w:val="auto"/>
        </w:rPr>
        <w:t>5</w:t>
      </w:r>
      <w:r w:rsidR="00A63492">
        <w:rPr>
          <w:color w:val="auto"/>
        </w:rPr>
        <w:tab/>
        <w:t>~ D</w:t>
      </w:r>
    </w:p>
    <w:p w14:paraId="0FFF29CA" w14:textId="38CA4AE7" w:rsidR="002956AE" w:rsidRPr="00A63492" w:rsidRDefault="00A63492" w:rsidP="00A63492">
      <w:pPr>
        <w:autoSpaceDE w:val="0"/>
        <w:autoSpaceDN w:val="0"/>
        <w:adjustRightInd w:val="0"/>
      </w:pPr>
      <w:r w:rsidRPr="00E1482B">
        <w:t xml:space="preserve">Final Exam </w:t>
      </w:r>
      <w:r>
        <w:t xml:space="preserve"> </w:t>
      </w:r>
      <w:r w:rsidRPr="00E1482B">
        <w:t>35%</w:t>
      </w:r>
      <w:r w:rsidRPr="00E1482B">
        <w:rPr>
          <w:b/>
          <w:bCs/>
        </w:rPr>
        <w:tab/>
      </w:r>
      <w:r>
        <w:rPr>
          <w:b/>
          <w:bCs/>
        </w:rPr>
        <w:tab/>
      </w:r>
      <w:r>
        <w:rPr>
          <w:b/>
          <w:bCs/>
        </w:rPr>
        <w:tab/>
      </w:r>
      <w:r>
        <w:rPr>
          <w:b/>
          <w:bCs/>
        </w:rPr>
        <w:tab/>
      </w:r>
      <w:r>
        <w:rPr>
          <w:b/>
          <w:bCs/>
        </w:rPr>
        <w:tab/>
      </w:r>
      <w:r>
        <w:rPr>
          <w:b/>
          <w:bCs/>
        </w:rPr>
        <w:tab/>
      </w:r>
      <w:r w:rsidRPr="00A63492">
        <w:rPr>
          <w:bCs/>
        </w:rPr>
        <w:t xml:space="preserve">&lt; </w:t>
      </w:r>
      <w:r w:rsidR="006E6FB1">
        <w:rPr>
          <w:bCs/>
        </w:rPr>
        <w:t xml:space="preserve"> </w:t>
      </w:r>
      <w:r w:rsidRPr="00A63492">
        <w:rPr>
          <w:bCs/>
        </w:rPr>
        <w:t xml:space="preserve">65 </w:t>
      </w:r>
      <w:r w:rsidRPr="00A63492">
        <w:rPr>
          <w:bCs/>
        </w:rPr>
        <w:tab/>
        <w:t>~ F</w:t>
      </w:r>
    </w:p>
    <w:p w14:paraId="4AF2E50D" w14:textId="77777777" w:rsidR="002956AE" w:rsidRPr="00E1482B" w:rsidRDefault="002956AE" w:rsidP="00A63492">
      <w:pPr>
        <w:pStyle w:val="Default"/>
      </w:pPr>
      <w:r w:rsidRPr="00E1482B">
        <w:rPr>
          <w:color w:val="auto"/>
        </w:rPr>
        <w:tab/>
      </w:r>
      <w:r w:rsidRPr="00E1482B">
        <w:rPr>
          <w:color w:val="auto"/>
        </w:rPr>
        <w:tab/>
      </w:r>
      <w:r w:rsidRPr="00E1482B">
        <w:rPr>
          <w:color w:val="auto"/>
        </w:rPr>
        <w:tab/>
      </w:r>
    </w:p>
    <w:p w14:paraId="634A062D" w14:textId="77777777" w:rsidR="002956AE" w:rsidRDefault="002956AE" w:rsidP="006E41D9">
      <w:pPr>
        <w:pStyle w:val="NormalWeb"/>
        <w:spacing w:before="0" w:after="0"/>
        <w:rPr>
          <w:b/>
          <w:bCs/>
        </w:rPr>
      </w:pPr>
      <w:r>
        <w:rPr>
          <w:b/>
          <w:bCs/>
        </w:rPr>
        <w:t>Strategies for Success:</w:t>
      </w:r>
    </w:p>
    <w:p w14:paraId="29DBE01D" w14:textId="77777777" w:rsidR="002956AE" w:rsidRDefault="002956AE" w:rsidP="0020496E">
      <w:pPr>
        <w:pStyle w:val="Default"/>
        <w:numPr>
          <w:ilvl w:val="0"/>
          <w:numId w:val="40"/>
        </w:numPr>
      </w:pPr>
      <w:r>
        <w:t>Come</w:t>
      </w:r>
      <w:r w:rsidR="00C70186">
        <w:t xml:space="preserve"> on time</w:t>
      </w:r>
      <w:r>
        <w:t xml:space="preserve"> to class </w:t>
      </w:r>
      <w:r w:rsidR="00CB59FA">
        <w:t>&amp;</w:t>
      </w:r>
      <w:r w:rsidR="00FB24DC">
        <w:t xml:space="preserve"> try not to miss class</w:t>
      </w:r>
      <w:r>
        <w:t xml:space="preserve">. </w:t>
      </w:r>
      <w:r w:rsidR="00FB24DC">
        <w:t xml:space="preserve">It is difficult to </w:t>
      </w:r>
      <w:r w:rsidR="00C70186">
        <w:t>learn the material on your own.</w:t>
      </w:r>
    </w:p>
    <w:p w14:paraId="7331845C" w14:textId="77777777" w:rsidR="002956AE" w:rsidRDefault="002956AE" w:rsidP="0020496E">
      <w:pPr>
        <w:pStyle w:val="Default"/>
        <w:numPr>
          <w:ilvl w:val="0"/>
          <w:numId w:val="40"/>
        </w:numPr>
      </w:pPr>
      <w:r>
        <w:t>Be an active participant in class.</w:t>
      </w:r>
    </w:p>
    <w:p w14:paraId="4DAFB6BB" w14:textId="77777777" w:rsidR="002956AE" w:rsidRPr="00C04EDD" w:rsidRDefault="002956AE" w:rsidP="008C359C">
      <w:pPr>
        <w:pStyle w:val="Default"/>
        <w:numPr>
          <w:ilvl w:val="0"/>
          <w:numId w:val="40"/>
        </w:numPr>
      </w:pPr>
      <w:r>
        <w:t>Don’t go it alone.  Study with friends or form a study group.</w:t>
      </w:r>
    </w:p>
    <w:p w14:paraId="690200C4" w14:textId="77777777" w:rsidR="002956AE" w:rsidRDefault="00CB59FA" w:rsidP="008142FE">
      <w:pPr>
        <w:pStyle w:val="NormalWeb"/>
        <w:numPr>
          <w:ilvl w:val="0"/>
          <w:numId w:val="40"/>
        </w:numPr>
        <w:spacing w:before="0" w:after="0"/>
        <w:rPr>
          <w:bCs/>
        </w:rPr>
      </w:pPr>
      <w:r>
        <w:t xml:space="preserve">Pretend this is a math class.  </w:t>
      </w:r>
      <w:r w:rsidR="002956AE" w:rsidRPr="008142FE">
        <w:rPr>
          <w:bCs/>
        </w:rPr>
        <w:t xml:space="preserve">Spend most of your study time doing problems.  </w:t>
      </w:r>
      <w:r w:rsidR="002956AE">
        <w:rPr>
          <w:bCs/>
        </w:rPr>
        <w:t>Being able to solve problems is key!</w:t>
      </w:r>
    </w:p>
    <w:p w14:paraId="0CE4616F" w14:textId="77777777" w:rsidR="002956AE" w:rsidRPr="0020496E" w:rsidRDefault="002956AE" w:rsidP="0020496E">
      <w:pPr>
        <w:pStyle w:val="Default"/>
        <w:numPr>
          <w:ilvl w:val="0"/>
          <w:numId w:val="40"/>
        </w:numPr>
      </w:pPr>
      <w:r>
        <w:t>Do a little bit of problem solving every day.  Don’t cram.</w:t>
      </w:r>
    </w:p>
    <w:p w14:paraId="307A86F6" w14:textId="77777777" w:rsidR="002956AE" w:rsidRPr="008142FE" w:rsidRDefault="002956AE" w:rsidP="008142FE">
      <w:pPr>
        <w:pStyle w:val="NormalWeb"/>
        <w:numPr>
          <w:ilvl w:val="0"/>
          <w:numId w:val="40"/>
        </w:numPr>
        <w:spacing w:before="0" w:after="0"/>
        <w:rPr>
          <w:bCs/>
        </w:rPr>
      </w:pPr>
      <w:r w:rsidRPr="008142FE">
        <w:rPr>
          <w:bCs/>
        </w:rPr>
        <w:t>Don’t be shy!  Seek help if you are struggling (lecturer, lab instructors, learning center, etc.)</w:t>
      </w:r>
    </w:p>
    <w:p w14:paraId="67986893" w14:textId="77777777" w:rsidR="002956AE" w:rsidRDefault="002956AE" w:rsidP="00EB740E">
      <w:pPr>
        <w:pStyle w:val="Default"/>
      </w:pPr>
    </w:p>
    <w:p w14:paraId="5CF0CE1B" w14:textId="77777777" w:rsidR="002956AE" w:rsidRDefault="002956AE" w:rsidP="00EB740E">
      <w:pPr>
        <w:pStyle w:val="Default"/>
        <w:rPr>
          <w:b/>
        </w:rPr>
      </w:pPr>
      <w:r>
        <w:rPr>
          <w:b/>
        </w:rPr>
        <w:t>Resources to Help You Succeed in This Course:</w:t>
      </w:r>
    </w:p>
    <w:p w14:paraId="1D1FC192" w14:textId="77777777" w:rsidR="00C0047E" w:rsidRPr="0073236E" w:rsidRDefault="004F1282" w:rsidP="00EB740E">
      <w:pPr>
        <w:pStyle w:val="Default"/>
        <w:rPr>
          <w:color w:val="auto"/>
        </w:rPr>
      </w:pPr>
      <w:r w:rsidRPr="0073236E">
        <w:rPr>
          <w:color w:val="auto"/>
        </w:rPr>
        <w:t>Weekly</w:t>
      </w:r>
      <w:r w:rsidR="0003288F" w:rsidRPr="0073236E">
        <w:rPr>
          <w:color w:val="auto"/>
        </w:rPr>
        <w:t xml:space="preserve"> Problem Session</w:t>
      </w:r>
      <w:r w:rsidR="00C0047E" w:rsidRPr="0073236E">
        <w:rPr>
          <w:color w:val="auto"/>
        </w:rPr>
        <w:t>s</w:t>
      </w:r>
      <w:r w:rsidR="0003288F" w:rsidRPr="0073236E">
        <w:rPr>
          <w:color w:val="auto"/>
        </w:rPr>
        <w:t xml:space="preserve"> with Dr. Horowitz, </w:t>
      </w:r>
      <w:r w:rsidR="00B92426">
        <w:rPr>
          <w:color w:val="auto"/>
        </w:rPr>
        <w:t>Mon</w:t>
      </w:r>
      <w:r w:rsidR="00C0047E" w:rsidRPr="00CA734C">
        <w:rPr>
          <w:color w:val="auto"/>
        </w:rPr>
        <w:t xml:space="preserve"> 1-2 pm, 0308 Ingersoll</w:t>
      </w:r>
      <w:r w:rsidR="00C0047E" w:rsidRPr="00D1338D">
        <w:rPr>
          <w:color w:val="FF0000"/>
        </w:rPr>
        <w:t xml:space="preserve"> </w:t>
      </w:r>
      <w:r w:rsidR="00C0047E" w:rsidRPr="0073236E">
        <w:rPr>
          <w:color w:val="auto"/>
        </w:rPr>
        <w:t>(basement level)</w:t>
      </w:r>
    </w:p>
    <w:p w14:paraId="6651B6C2" w14:textId="77777777" w:rsidR="002956AE" w:rsidRDefault="0003288F" w:rsidP="00EB740E">
      <w:pPr>
        <w:pStyle w:val="Default"/>
      </w:pPr>
      <w:r>
        <w:t xml:space="preserve">Tutors in </w:t>
      </w:r>
      <w:r w:rsidR="009E7C0A">
        <w:t xml:space="preserve">Learning Center, </w:t>
      </w:r>
      <w:r w:rsidR="002956AE" w:rsidRPr="00F2488D">
        <w:t>1300 Boylan Hall</w:t>
      </w:r>
      <w:r w:rsidR="009E7C0A">
        <w:t>:  Hours TBA</w:t>
      </w:r>
    </w:p>
    <w:p w14:paraId="67DD1D92" w14:textId="77777777" w:rsidR="002956AE" w:rsidRDefault="002956AE" w:rsidP="00EB740E">
      <w:pPr>
        <w:pStyle w:val="Default"/>
      </w:pPr>
      <w:r>
        <w:t>Private Tutors:  Names &amp; contact info available upon request</w:t>
      </w:r>
    </w:p>
    <w:p w14:paraId="28C455DD" w14:textId="77777777" w:rsidR="002956AE" w:rsidRDefault="004F1282" w:rsidP="00EB740E">
      <w:pPr>
        <w:pStyle w:val="Default"/>
      </w:pPr>
      <w:r>
        <w:t>My Website:  Problem Sets,</w:t>
      </w:r>
      <w:r w:rsidR="002956AE">
        <w:t xml:space="preserve"> Sample Quizzes &amp; Exams</w:t>
      </w:r>
      <w:r>
        <w:t>,</w:t>
      </w:r>
      <w:r w:rsidR="009E7C0A">
        <w:t xml:space="preserve"> Lab Materials</w:t>
      </w:r>
    </w:p>
    <w:p w14:paraId="0F1EC160" w14:textId="77777777" w:rsidR="002956AE" w:rsidRPr="00EB740E" w:rsidRDefault="002956AE" w:rsidP="00EB740E">
      <w:pPr>
        <w:pStyle w:val="Default"/>
      </w:pPr>
      <w:r>
        <w:t>Blackboard:  Answers to Even</w:t>
      </w:r>
      <w:r w:rsidR="004F1282">
        <w:t xml:space="preserve"> Numbered Textbook Problems,</w:t>
      </w:r>
      <w:r>
        <w:t xml:space="preserve"> Powerpoint Slides from Textbook</w:t>
      </w:r>
    </w:p>
    <w:p w14:paraId="29ED3B4B" w14:textId="5683F666" w:rsidR="002956AE" w:rsidRPr="009D5E00" w:rsidRDefault="002956AE" w:rsidP="006E41D9">
      <w:pPr>
        <w:jc w:val="center"/>
        <w:rPr>
          <w:b/>
          <w:sz w:val="22"/>
          <w:szCs w:val="22"/>
        </w:rPr>
      </w:pPr>
      <w:r w:rsidRPr="009D5E00">
        <w:rPr>
          <w:b/>
          <w:sz w:val="22"/>
          <w:szCs w:val="22"/>
        </w:rPr>
        <w:lastRenderedPageBreak/>
        <w:t>LECTURE SCHEDULE</w:t>
      </w:r>
    </w:p>
    <w:p w14:paraId="0D0887A9" w14:textId="77777777" w:rsidR="002956AE" w:rsidRPr="009D5E00" w:rsidRDefault="002956AE" w:rsidP="006E41D9">
      <w:pPr>
        <w:rPr>
          <w:sz w:val="22"/>
          <w:szCs w:val="22"/>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68"/>
        <w:gridCol w:w="1260"/>
        <w:gridCol w:w="4320"/>
      </w:tblGrid>
      <w:tr w:rsidR="002956AE" w:rsidRPr="009D5E00" w14:paraId="5A0FBC68" w14:textId="77777777" w:rsidTr="00330B30">
        <w:tc>
          <w:tcPr>
            <w:tcW w:w="4068" w:type="dxa"/>
          </w:tcPr>
          <w:p w14:paraId="1B4928F3" w14:textId="77777777" w:rsidR="002956AE" w:rsidRPr="009D5E00" w:rsidRDefault="002956AE" w:rsidP="006E41D9">
            <w:pPr>
              <w:autoSpaceDE w:val="0"/>
              <w:autoSpaceDN w:val="0"/>
              <w:adjustRightInd w:val="0"/>
              <w:rPr>
                <w:b/>
              </w:rPr>
            </w:pPr>
            <w:r w:rsidRPr="009D5E00">
              <w:rPr>
                <w:b/>
              </w:rPr>
              <w:t>Topic (From 10</w:t>
            </w:r>
            <w:r w:rsidRPr="009D5E00">
              <w:rPr>
                <w:b/>
                <w:vertAlign w:val="superscript"/>
              </w:rPr>
              <w:t>th</w:t>
            </w:r>
            <w:r w:rsidRPr="009D5E00">
              <w:rPr>
                <w:b/>
              </w:rPr>
              <w:t xml:space="preserve"> Edition)</w:t>
            </w:r>
          </w:p>
        </w:tc>
        <w:tc>
          <w:tcPr>
            <w:tcW w:w="1260" w:type="dxa"/>
          </w:tcPr>
          <w:p w14:paraId="60B4C1D9" w14:textId="77777777" w:rsidR="002956AE" w:rsidRPr="005A3AAB" w:rsidRDefault="002956AE" w:rsidP="006E41D9">
            <w:pPr>
              <w:autoSpaceDE w:val="0"/>
              <w:autoSpaceDN w:val="0"/>
              <w:adjustRightInd w:val="0"/>
              <w:rPr>
                <w:b/>
              </w:rPr>
            </w:pPr>
            <w:r w:rsidRPr="005A3AAB">
              <w:rPr>
                <w:b/>
              </w:rPr>
              <w:t>Tentative Dates</w:t>
            </w:r>
          </w:p>
        </w:tc>
        <w:tc>
          <w:tcPr>
            <w:tcW w:w="4320" w:type="dxa"/>
          </w:tcPr>
          <w:p w14:paraId="117D9E4B" w14:textId="77777777" w:rsidR="002956AE" w:rsidRPr="009D5E00" w:rsidRDefault="002956AE" w:rsidP="006E41D9">
            <w:pPr>
              <w:autoSpaceDE w:val="0"/>
              <w:autoSpaceDN w:val="0"/>
              <w:adjustRightInd w:val="0"/>
              <w:rPr>
                <w:b/>
              </w:rPr>
            </w:pPr>
            <w:r w:rsidRPr="009D5E00">
              <w:rPr>
                <w:b/>
              </w:rPr>
              <w:t xml:space="preserve">Assigned Homework </w:t>
            </w:r>
          </w:p>
          <w:p w14:paraId="1B2E4B69" w14:textId="77777777" w:rsidR="002956AE" w:rsidRPr="009D5E00" w:rsidRDefault="002956AE" w:rsidP="006E41D9">
            <w:pPr>
              <w:autoSpaceDE w:val="0"/>
              <w:autoSpaceDN w:val="0"/>
              <w:adjustRightInd w:val="0"/>
              <w:rPr>
                <w:b/>
              </w:rPr>
            </w:pPr>
            <w:r w:rsidRPr="009D5E00">
              <w:rPr>
                <w:b/>
              </w:rPr>
              <w:t>(From 10</w:t>
            </w:r>
            <w:r w:rsidRPr="009D5E00">
              <w:rPr>
                <w:b/>
                <w:vertAlign w:val="superscript"/>
              </w:rPr>
              <w:t>th</w:t>
            </w:r>
            <w:r w:rsidRPr="009D5E00">
              <w:rPr>
                <w:b/>
              </w:rPr>
              <w:t xml:space="preserve"> Edition)</w:t>
            </w:r>
          </w:p>
        </w:tc>
      </w:tr>
      <w:tr w:rsidR="002956AE" w:rsidRPr="00606DF0" w14:paraId="64610B8A" w14:textId="77777777" w:rsidTr="00330B30">
        <w:tc>
          <w:tcPr>
            <w:tcW w:w="4068" w:type="dxa"/>
          </w:tcPr>
          <w:p w14:paraId="28BBC3A4" w14:textId="77777777" w:rsidR="002956AE" w:rsidRDefault="002956AE" w:rsidP="006E41D9">
            <w:pPr>
              <w:autoSpaceDE w:val="0"/>
              <w:autoSpaceDN w:val="0"/>
              <w:adjustRightInd w:val="0"/>
            </w:pPr>
            <w:r w:rsidRPr="00606DF0">
              <w:t>Introduction to Course</w:t>
            </w:r>
            <w:r>
              <w:t>:  10.1, 10.2</w:t>
            </w:r>
          </w:p>
          <w:p w14:paraId="464D2698" w14:textId="77777777" w:rsidR="0045475C" w:rsidRDefault="0045475C" w:rsidP="006E41D9">
            <w:pPr>
              <w:autoSpaceDE w:val="0"/>
              <w:autoSpaceDN w:val="0"/>
              <w:adjustRightInd w:val="0"/>
            </w:pPr>
          </w:p>
          <w:p w14:paraId="18CE8204" w14:textId="77777777" w:rsidR="002956AE" w:rsidRDefault="002956AE" w:rsidP="006E41D9">
            <w:pPr>
              <w:autoSpaceDE w:val="0"/>
              <w:autoSpaceDN w:val="0"/>
              <w:adjustRightInd w:val="0"/>
            </w:pPr>
            <w:r>
              <w:t>Lewis Structures:  3.2, 3.7</w:t>
            </w:r>
          </w:p>
          <w:p w14:paraId="455EA367" w14:textId="77777777" w:rsidR="00BC6B2D" w:rsidRDefault="00BC6B2D" w:rsidP="006E41D9">
            <w:pPr>
              <w:autoSpaceDE w:val="0"/>
              <w:autoSpaceDN w:val="0"/>
              <w:adjustRightInd w:val="0"/>
            </w:pPr>
          </w:p>
          <w:p w14:paraId="5AAF78FD" w14:textId="77777777" w:rsidR="002956AE" w:rsidRDefault="002956AE" w:rsidP="006E41D9">
            <w:pPr>
              <w:autoSpaceDE w:val="0"/>
              <w:autoSpaceDN w:val="0"/>
              <w:adjustRightInd w:val="0"/>
            </w:pPr>
            <w:r>
              <w:t>Condensed Structural Formulas: 11.2</w:t>
            </w:r>
          </w:p>
          <w:p w14:paraId="18C16232" w14:textId="77777777" w:rsidR="002956AE" w:rsidRPr="00606DF0" w:rsidRDefault="002956AE" w:rsidP="006E41D9">
            <w:pPr>
              <w:autoSpaceDE w:val="0"/>
              <w:autoSpaceDN w:val="0"/>
              <w:adjustRightInd w:val="0"/>
            </w:pPr>
            <w:r w:rsidRPr="00606DF0">
              <w:t>Co</w:t>
            </w:r>
            <w:r>
              <w:t>nstitutional Isomers</w:t>
            </w:r>
            <w:r w:rsidRPr="00606DF0">
              <w:t xml:space="preserve">:  </w:t>
            </w:r>
            <w:r>
              <w:t>11.3</w:t>
            </w:r>
          </w:p>
        </w:tc>
        <w:tc>
          <w:tcPr>
            <w:tcW w:w="1260" w:type="dxa"/>
          </w:tcPr>
          <w:p w14:paraId="4DE0DB4D" w14:textId="77777777" w:rsidR="002956AE" w:rsidRPr="005A3AAB" w:rsidRDefault="00A62F80" w:rsidP="006E41D9">
            <w:pPr>
              <w:autoSpaceDE w:val="0"/>
              <w:autoSpaceDN w:val="0"/>
              <w:adjustRightInd w:val="0"/>
            </w:pPr>
            <w:r>
              <w:t>1/30</w:t>
            </w:r>
          </w:p>
        </w:tc>
        <w:tc>
          <w:tcPr>
            <w:tcW w:w="4320" w:type="dxa"/>
          </w:tcPr>
          <w:p w14:paraId="4649E939" w14:textId="77777777" w:rsidR="002956AE" w:rsidRDefault="002956AE" w:rsidP="006E41D9">
            <w:pPr>
              <w:autoSpaceDE w:val="0"/>
              <w:autoSpaceDN w:val="0"/>
              <w:adjustRightInd w:val="0"/>
            </w:pPr>
          </w:p>
          <w:p w14:paraId="1C84F7CA" w14:textId="77777777" w:rsidR="0045475C" w:rsidRDefault="0045475C" w:rsidP="006E41D9">
            <w:pPr>
              <w:autoSpaceDE w:val="0"/>
              <w:autoSpaceDN w:val="0"/>
              <w:adjustRightInd w:val="0"/>
            </w:pPr>
          </w:p>
          <w:p w14:paraId="3422D02F" w14:textId="77777777" w:rsidR="002956AE" w:rsidRDefault="002956AE" w:rsidP="006E41D9">
            <w:pPr>
              <w:autoSpaceDE w:val="0"/>
              <w:autoSpaceDN w:val="0"/>
              <w:adjustRightInd w:val="0"/>
            </w:pPr>
            <w:r w:rsidRPr="007F6143">
              <w:t>3.59, 3.62</w:t>
            </w:r>
            <w:r>
              <w:t>a-d, g-h</w:t>
            </w:r>
            <w:r w:rsidRPr="007F6143">
              <w:t>, 3.64, 10.15-10.18, 10.20, 10.30</w:t>
            </w:r>
          </w:p>
          <w:p w14:paraId="36995FB6" w14:textId="77777777" w:rsidR="00BC6B2D" w:rsidRDefault="00BC6B2D" w:rsidP="006E41D9">
            <w:pPr>
              <w:autoSpaceDE w:val="0"/>
              <w:autoSpaceDN w:val="0"/>
              <w:adjustRightInd w:val="0"/>
            </w:pPr>
          </w:p>
          <w:p w14:paraId="34F98B48" w14:textId="77777777" w:rsidR="00BC6B2D" w:rsidRPr="007F6143" w:rsidRDefault="00BC6B2D" w:rsidP="006E41D9">
            <w:pPr>
              <w:autoSpaceDE w:val="0"/>
              <w:autoSpaceDN w:val="0"/>
              <w:adjustRightInd w:val="0"/>
            </w:pPr>
          </w:p>
        </w:tc>
      </w:tr>
      <w:tr w:rsidR="002956AE" w:rsidRPr="00606DF0" w14:paraId="3DD9C0FF" w14:textId="77777777" w:rsidTr="00330B30">
        <w:tc>
          <w:tcPr>
            <w:tcW w:w="4068" w:type="dxa"/>
          </w:tcPr>
          <w:p w14:paraId="7A04AAC9" w14:textId="77777777" w:rsidR="002956AE" w:rsidRDefault="002956AE" w:rsidP="006E41D9">
            <w:pPr>
              <w:autoSpaceDE w:val="0"/>
              <w:autoSpaceDN w:val="0"/>
              <w:adjustRightInd w:val="0"/>
            </w:pPr>
            <w:r>
              <w:t>Line Bond Notation: 11.2</w:t>
            </w:r>
          </w:p>
          <w:p w14:paraId="2018D250" w14:textId="77777777" w:rsidR="002956AE" w:rsidRDefault="002956AE" w:rsidP="006E41D9">
            <w:pPr>
              <w:autoSpaceDE w:val="0"/>
              <w:autoSpaceDN w:val="0"/>
              <w:adjustRightInd w:val="0"/>
            </w:pPr>
          </w:p>
          <w:p w14:paraId="7349131D" w14:textId="77777777" w:rsidR="002956AE" w:rsidRDefault="002956AE" w:rsidP="006E41D9">
            <w:pPr>
              <w:autoSpaceDE w:val="0"/>
              <w:autoSpaceDN w:val="0"/>
              <w:adjustRightInd w:val="0"/>
            </w:pPr>
          </w:p>
          <w:p w14:paraId="556F2763" w14:textId="77777777" w:rsidR="002956AE" w:rsidRDefault="002956AE" w:rsidP="006E41D9">
            <w:pPr>
              <w:autoSpaceDE w:val="0"/>
              <w:autoSpaceDN w:val="0"/>
              <w:adjustRightInd w:val="0"/>
            </w:pPr>
          </w:p>
          <w:p w14:paraId="2446D184" w14:textId="77777777" w:rsidR="002956AE" w:rsidRDefault="002956AE" w:rsidP="000C5E4F">
            <w:pPr>
              <w:autoSpaceDE w:val="0"/>
              <w:autoSpaceDN w:val="0"/>
              <w:adjustRightInd w:val="0"/>
            </w:pPr>
            <w:r w:rsidRPr="00606DF0">
              <w:t>Nomenclature</w:t>
            </w:r>
            <w:r>
              <w:t>: 11.1, 11.4, 11.6, 11.8</w:t>
            </w:r>
          </w:p>
          <w:p w14:paraId="4BE0728B" w14:textId="77777777" w:rsidR="002956AE" w:rsidRPr="00606DF0" w:rsidRDefault="002956AE" w:rsidP="000C5E4F">
            <w:pPr>
              <w:autoSpaceDE w:val="0"/>
              <w:autoSpaceDN w:val="0"/>
              <w:adjustRightInd w:val="0"/>
            </w:pPr>
          </w:p>
        </w:tc>
        <w:tc>
          <w:tcPr>
            <w:tcW w:w="1260" w:type="dxa"/>
          </w:tcPr>
          <w:p w14:paraId="7C97242C" w14:textId="77777777" w:rsidR="002956AE" w:rsidRPr="005A3AAB" w:rsidRDefault="00A62F80" w:rsidP="006E41D9">
            <w:pPr>
              <w:autoSpaceDE w:val="0"/>
              <w:autoSpaceDN w:val="0"/>
              <w:adjustRightInd w:val="0"/>
            </w:pPr>
            <w:r>
              <w:t>2/1</w:t>
            </w:r>
          </w:p>
        </w:tc>
        <w:tc>
          <w:tcPr>
            <w:tcW w:w="4320" w:type="dxa"/>
          </w:tcPr>
          <w:p w14:paraId="4D53987B" w14:textId="77777777" w:rsidR="002956AE" w:rsidRDefault="002956AE" w:rsidP="006E41D9">
            <w:pPr>
              <w:autoSpaceDE w:val="0"/>
              <w:autoSpaceDN w:val="0"/>
              <w:adjustRightInd w:val="0"/>
            </w:pPr>
            <w:r w:rsidRPr="007F6143">
              <w:t>11.14-11.15, 11.18-11.21</w:t>
            </w:r>
            <w:r w:rsidR="00DD0F2B">
              <w:t>,</w:t>
            </w:r>
          </w:p>
          <w:p w14:paraId="1B0D8120" w14:textId="77777777" w:rsidR="002956AE" w:rsidRPr="00A02426" w:rsidRDefault="00DD0F2B" w:rsidP="006E41D9">
            <w:pPr>
              <w:autoSpaceDE w:val="0"/>
              <w:autoSpaceDN w:val="0"/>
              <w:adjustRightInd w:val="0"/>
            </w:pPr>
            <w:r>
              <w:t>c</w:t>
            </w:r>
            <w:r w:rsidR="002956AE">
              <w:t xml:space="preserve">onvert 12.19, 12.20, </w:t>
            </w:r>
            <w:r w:rsidR="007F0F88">
              <w:t>12.24b,c,</w:t>
            </w:r>
            <w:r w:rsidR="002956AE">
              <w:t>g to L</w:t>
            </w:r>
            <w:r w:rsidR="002956AE" w:rsidRPr="00A02426">
              <w:t>ewis</w:t>
            </w:r>
            <w:r>
              <w:t>,</w:t>
            </w:r>
          </w:p>
          <w:p w14:paraId="701F6550" w14:textId="77777777" w:rsidR="002956AE" w:rsidRPr="00A02426" w:rsidRDefault="00DD0F2B" w:rsidP="00205296">
            <w:pPr>
              <w:autoSpaceDE w:val="0"/>
              <w:autoSpaceDN w:val="0"/>
              <w:adjustRightInd w:val="0"/>
            </w:pPr>
            <w:r>
              <w:t>c</w:t>
            </w:r>
            <w:r w:rsidR="002956AE" w:rsidRPr="00A02426">
              <w:t>onvert 12.24d-f, 12.25c-d to line bond</w:t>
            </w:r>
          </w:p>
          <w:p w14:paraId="7F7EB335" w14:textId="77777777" w:rsidR="000341C4" w:rsidRDefault="000341C4" w:rsidP="000C5E4F">
            <w:pPr>
              <w:autoSpaceDE w:val="0"/>
              <w:autoSpaceDN w:val="0"/>
              <w:adjustRightInd w:val="0"/>
            </w:pPr>
          </w:p>
          <w:p w14:paraId="3AADEFEA" w14:textId="563BD06E" w:rsidR="002956AE" w:rsidRPr="007F6143" w:rsidRDefault="002956AE" w:rsidP="00A950FF">
            <w:pPr>
              <w:autoSpaceDE w:val="0"/>
              <w:autoSpaceDN w:val="0"/>
              <w:adjustRightInd w:val="0"/>
            </w:pPr>
            <w:r w:rsidRPr="007F6143">
              <w:t>11.28</w:t>
            </w:r>
            <w:r w:rsidR="009F088B">
              <w:t>a-c,</w:t>
            </w:r>
            <w:r>
              <w:t>f</w:t>
            </w:r>
            <w:r w:rsidR="009F088B">
              <w:t>, 11.29a-d,</w:t>
            </w:r>
            <w:r w:rsidRPr="007F6143">
              <w:t>g-h, 11.37, 11.38, 11.53, 11.68</w:t>
            </w:r>
          </w:p>
        </w:tc>
      </w:tr>
      <w:tr w:rsidR="002956AE" w:rsidRPr="00606DF0" w14:paraId="26DEED6D" w14:textId="77777777" w:rsidTr="00330B30">
        <w:tc>
          <w:tcPr>
            <w:tcW w:w="4068" w:type="dxa"/>
          </w:tcPr>
          <w:p w14:paraId="65CDBA12" w14:textId="77777777" w:rsidR="009F088B" w:rsidRDefault="009F088B" w:rsidP="006E41D9">
            <w:pPr>
              <w:autoSpaceDE w:val="0"/>
              <w:autoSpaceDN w:val="0"/>
              <w:adjustRightInd w:val="0"/>
            </w:pPr>
            <w:r w:rsidRPr="00606DF0">
              <w:t>Functional Groups:</w:t>
            </w:r>
            <w:r>
              <w:t xml:space="preserve"> 10.4</w:t>
            </w:r>
            <w:r w:rsidRPr="00606DF0">
              <w:t xml:space="preserve">  </w:t>
            </w:r>
          </w:p>
          <w:p w14:paraId="206830AA" w14:textId="77777777" w:rsidR="009F088B" w:rsidRDefault="009F088B" w:rsidP="006E41D9">
            <w:pPr>
              <w:autoSpaceDE w:val="0"/>
              <w:autoSpaceDN w:val="0"/>
              <w:adjustRightInd w:val="0"/>
            </w:pPr>
          </w:p>
          <w:p w14:paraId="581FA15A" w14:textId="77777777" w:rsidR="00EE2DEE" w:rsidRDefault="00EE2DEE" w:rsidP="009144C1">
            <w:pPr>
              <w:autoSpaceDE w:val="0"/>
              <w:autoSpaceDN w:val="0"/>
              <w:adjustRightInd w:val="0"/>
            </w:pPr>
          </w:p>
          <w:p w14:paraId="507DF15B" w14:textId="77777777" w:rsidR="002956AE" w:rsidRDefault="002956AE" w:rsidP="009144C1">
            <w:pPr>
              <w:autoSpaceDE w:val="0"/>
              <w:autoSpaceDN w:val="0"/>
              <w:adjustRightInd w:val="0"/>
            </w:pPr>
            <w:r>
              <w:t>VSEPR:  3.10, 10.3</w:t>
            </w:r>
          </w:p>
          <w:p w14:paraId="0AA10CF9" w14:textId="77777777" w:rsidR="007C298A" w:rsidRDefault="007C298A" w:rsidP="009144C1">
            <w:pPr>
              <w:autoSpaceDE w:val="0"/>
              <w:autoSpaceDN w:val="0"/>
              <w:adjustRightInd w:val="0"/>
            </w:pPr>
          </w:p>
          <w:p w14:paraId="5F7B68EC" w14:textId="77777777" w:rsidR="007C298A" w:rsidRDefault="007C298A" w:rsidP="007C298A">
            <w:pPr>
              <w:autoSpaceDE w:val="0"/>
              <w:autoSpaceDN w:val="0"/>
              <w:adjustRightInd w:val="0"/>
            </w:pPr>
            <w:r>
              <w:t>Intermolecular Forces: 5.7</w:t>
            </w:r>
          </w:p>
          <w:p w14:paraId="1C7515FB" w14:textId="77777777" w:rsidR="00EE2DEE" w:rsidRPr="00606DF0" w:rsidRDefault="00EE2DEE" w:rsidP="009144C1">
            <w:pPr>
              <w:autoSpaceDE w:val="0"/>
              <w:autoSpaceDN w:val="0"/>
              <w:adjustRightInd w:val="0"/>
            </w:pPr>
          </w:p>
        </w:tc>
        <w:tc>
          <w:tcPr>
            <w:tcW w:w="1260" w:type="dxa"/>
          </w:tcPr>
          <w:p w14:paraId="52D8F568" w14:textId="77777777" w:rsidR="002956AE" w:rsidRPr="005A3AAB" w:rsidRDefault="00D754FA" w:rsidP="006E41D9">
            <w:pPr>
              <w:autoSpaceDE w:val="0"/>
              <w:autoSpaceDN w:val="0"/>
              <w:adjustRightInd w:val="0"/>
            </w:pPr>
            <w:r>
              <w:t>2/6</w:t>
            </w:r>
          </w:p>
        </w:tc>
        <w:tc>
          <w:tcPr>
            <w:tcW w:w="4320" w:type="dxa"/>
          </w:tcPr>
          <w:p w14:paraId="684B6B99" w14:textId="77777777" w:rsidR="009F088B" w:rsidRDefault="009F088B" w:rsidP="009F088B">
            <w:pPr>
              <w:autoSpaceDE w:val="0"/>
              <w:autoSpaceDN w:val="0"/>
              <w:adjustRightInd w:val="0"/>
            </w:pPr>
            <w:r w:rsidRPr="007F6143">
              <w:t>10.34-10.38, 10.44, 10.52</w:t>
            </w:r>
            <w:r w:rsidR="00A950FF">
              <w:t>, , 14.12a,d,f, 14.14b-c, e-f, 17.19a,b, 18.7a,c, 18.8c</w:t>
            </w:r>
          </w:p>
          <w:p w14:paraId="306BBE1A" w14:textId="77777777" w:rsidR="009F088B" w:rsidRDefault="009F088B" w:rsidP="009F088B">
            <w:pPr>
              <w:autoSpaceDE w:val="0"/>
              <w:autoSpaceDN w:val="0"/>
              <w:adjustRightInd w:val="0"/>
            </w:pPr>
          </w:p>
          <w:p w14:paraId="3068A60A" w14:textId="77777777" w:rsidR="002956AE" w:rsidRDefault="002956AE" w:rsidP="009144C1">
            <w:pPr>
              <w:autoSpaceDE w:val="0"/>
              <w:autoSpaceDN w:val="0"/>
              <w:adjustRightInd w:val="0"/>
            </w:pPr>
            <w:r>
              <w:t xml:space="preserve">3.80, 3.83, 3.84, </w:t>
            </w:r>
            <w:r w:rsidR="0002484F">
              <w:t>10.24, 10.25, 10.41,</w:t>
            </w:r>
            <w:r w:rsidRPr="007F6143">
              <w:t>10.51</w:t>
            </w:r>
          </w:p>
          <w:p w14:paraId="39B6A91F" w14:textId="77777777" w:rsidR="007C298A" w:rsidRDefault="007C298A" w:rsidP="009144C1">
            <w:pPr>
              <w:autoSpaceDE w:val="0"/>
              <w:autoSpaceDN w:val="0"/>
              <w:adjustRightInd w:val="0"/>
            </w:pPr>
          </w:p>
          <w:p w14:paraId="2F82DBC9" w14:textId="77777777" w:rsidR="007C298A" w:rsidRDefault="007C298A" w:rsidP="007C298A">
            <w:pPr>
              <w:autoSpaceDE w:val="0"/>
              <w:autoSpaceDN w:val="0"/>
              <w:adjustRightInd w:val="0"/>
            </w:pPr>
            <w:r>
              <w:t>5.61a, c, e, h, k-o, 5.62, 5.64, 5.65, 5.66</w:t>
            </w:r>
          </w:p>
          <w:p w14:paraId="4A367979" w14:textId="77777777" w:rsidR="007C298A" w:rsidRPr="007F6143" w:rsidRDefault="007C298A" w:rsidP="009144C1">
            <w:pPr>
              <w:autoSpaceDE w:val="0"/>
              <w:autoSpaceDN w:val="0"/>
              <w:adjustRightInd w:val="0"/>
            </w:pPr>
          </w:p>
        </w:tc>
      </w:tr>
      <w:tr w:rsidR="00D75AAB" w:rsidRPr="00606DF0" w14:paraId="22948538" w14:textId="77777777" w:rsidTr="00955380">
        <w:tc>
          <w:tcPr>
            <w:tcW w:w="4068" w:type="dxa"/>
          </w:tcPr>
          <w:p w14:paraId="5147399A" w14:textId="77777777" w:rsidR="00D75AAB" w:rsidRDefault="00D75AAB" w:rsidP="00955380">
            <w:pPr>
              <w:autoSpaceDE w:val="0"/>
              <w:autoSpaceDN w:val="0"/>
              <w:adjustRightInd w:val="0"/>
            </w:pPr>
            <w:r>
              <w:t>Cycloalkane Conformers:11.7</w:t>
            </w:r>
          </w:p>
          <w:p w14:paraId="34799BF8" w14:textId="77777777" w:rsidR="00A152AD" w:rsidRPr="00606DF0" w:rsidRDefault="00A152AD" w:rsidP="00A152AD">
            <w:pPr>
              <w:autoSpaceDE w:val="0"/>
              <w:autoSpaceDN w:val="0"/>
              <w:adjustRightInd w:val="0"/>
            </w:pPr>
          </w:p>
        </w:tc>
        <w:tc>
          <w:tcPr>
            <w:tcW w:w="1260" w:type="dxa"/>
          </w:tcPr>
          <w:p w14:paraId="38613676" w14:textId="77777777" w:rsidR="00D75AAB" w:rsidRPr="005A3AAB" w:rsidRDefault="007C298A" w:rsidP="00955380">
            <w:pPr>
              <w:autoSpaceDE w:val="0"/>
              <w:autoSpaceDN w:val="0"/>
              <w:adjustRightInd w:val="0"/>
            </w:pPr>
            <w:r>
              <w:t>2/8</w:t>
            </w:r>
          </w:p>
        </w:tc>
        <w:tc>
          <w:tcPr>
            <w:tcW w:w="4320" w:type="dxa"/>
          </w:tcPr>
          <w:p w14:paraId="04731DA5" w14:textId="41F04127" w:rsidR="00D75AAB" w:rsidRDefault="00D75AAB" w:rsidP="00955380">
            <w:pPr>
              <w:autoSpaceDE w:val="0"/>
              <w:autoSpaceDN w:val="0"/>
              <w:adjustRightInd w:val="0"/>
              <w:rPr>
                <w:i/>
              </w:rPr>
            </w:pPr>
            <w:r w:rsidRPr="007F6143">
              <w:t>11.39, 11.71-11.73</w:t>
            </w:r>
            <w:r>
              <w:t xml:space="preserve"> + </w:t>
            </w:r>
            <w:r>
              <w:rPr>
                <w:i/>
              </w:rPr>
              <w:t xml:space="preserve">Cyclohexane </w:t>
            </w:r>
            <w:r w:rsidRPr="00F2488D">
              <w:rPr>
                <w:i/>
              </w:rPr>
              <w:t>Handout</w:t>
            </w:r>
          </w:p>
          <w:p w14:paraId="4F44EF13" w14:textId="77777777" w:rsidR="00A152AD" w:rsidRPr="00A152AD" w:rsidRDefault="00A152AD" w:rsidP="00955380">
            <w:pPr>
              <w:autoSpaceDE w:val="0"/>
              <w:autoSpaceDN w:val="0"/>
              <w:adjustRightInd w:val="0"/>
              <w:rPr>
                <w:i/>
              </w:rPr>
            </w:pPr>
          </w:p>
        </w:tc>
      </w:tr>
      <w:tr w:rsidR="00144564" w:rsidRPr="00606DF0" w14:paraId="1D6B798F" w14:textId="77777777" w:rsidTr="000957EB">
        <w:tc>
          <w:tcPr>
            <w:tcW w:w="4068" w:type="dxa"/>
          </w:tcPr>
          <w:p w14:paraId="36C77C9A" w14:textId="77777777" w:rsidR="00144564" w:rsidRPr="00606DF0" w:rsidRDefault="00144564" w:rsidP="000957EB">
            <w:pPr>
              <w:autoSpaceDE w:val="0"/>
              <w:autoSpaceDN w:val="0"/>
              <w:adjustRightInd w:val="0"/>
            </w:pPr>
            <w:r>
              <w:t>Formal Charges:  NA</w:t>
            </w:r>
          </w:p>
        </w:tc>
        <w:tc>
          <w:tcPr>
            <w:tcW w:w="1260" w:type="dxa"/>
          </w:tcPr>
          <w:p w14:paraId="1E03EFD2" w14:textId="77777777" w:rsidR="00144564" w:rsidRPr="005A3AAB" w:rsidRDefault="00D754FA" w:rsidP="000957EB">
            <w:pPr>
              <w:autoSpaceDE w:val="0"/>
              <w:autoSpaceDN w:val="0"/>
              <w:adjustRightInd w:val="0"/>
            </w:pPr>
            <w:r>
              <w:t>2/15</w:t>
            </w:r>
          </w:p>
        </w:tc>
        <w:tc>
          <w:tcPr>
            <w:tcW w:w="4320" w:type="dxa"/>
          </w:tcPr>
          <w:p w14:paraId="181416E5" w14:textId="77777777" w:rsidR="00144564" w:rsidRPr="0000726A" w:rsidRDefault="00144564" w:rsidP="000957EB">
            <w:pPr>
              <w:autoSpaceDE w:val="0"/>
              <w:autoSpaceDN w:val="0"/>
              <w:adjustRightInd w:val="0"/>
              <w:rPr>
                <w:i/>
                <w:highlight w:val="magenta"/>
              </w:rPr>
            </w:pPr>
            <w:r w:rsidRPr="0000726A">
              <w:rPr>
                <w:i/>
              </w:rPr>
              <w:t>Calculating Formal Charge Handout</w:t>
            </w:r>
          </w:p>
          <w:p w14:paraId="55BF0D3B" w14:textId="77777777" w:rsidR="00144564" w:rsidRPr="00670746" w:rsidRDefault="00144564" w:rsidP="000957EB">
            <w:pPr>
              <w:autoSpaceDE w:val="0"/>
              <w:autoSpaceDN w:val="0"/>
              <w:adjustRightInd w:val="0"/>
              <w:rPr>
                <w:i/>
              </w:rPr>
            </w:pPr>
          </w:p>
        </w:tc>
      </w:tr>
      <w:tr w:rsidR="002956AE" w:rsidRPr="00606DF0" w14:paraId="2EEA10B9" w14:textId="77777777" w:rsidTr="00330B30">
        <w:tc>
          <w:tcPr>
            <w:tcW w:w="4068" w:type="dxa"/>
          </w:tcPr>
          <w:p w14:paraId="3F2336B8" w14:textId="77777777" w:rsidR="002956AE" w:rsidRDefault="002956AE" w:rsidP="004C2D2A">
            <w:pPr>
              <w:autoSpaceDE w:val="0"/>
              <w:autoSpaceDN w:val="0"/>
              <w:adjustRightInd w:val="0"/>
              <w:rPr>
                <w:b/>
              </w:rPr>
            </w:pPr>
            <w:r w:rsidRPr="00606DF0">
              <w:rPr>
                <w:b/>
              </w:rPr>
              <w:t xml:space="preserve">Quiz I: </w:t>
            </w:r>
          </w:p>
          <w:p w14:paraId="44F70D88" w14:textId="77777777" w:rsidR="002956AE" w:rsidRPr="00606DF0" w:rsidRDefault="002956AE" w:rsidP="004C2D2A">
            <w:pPr>
              <w:autoSpaceDE w:val="0"/>
              <w:autoSpaceDN w:val="0"/>
              <w:adjustRightInd w:val="0"/>
              <w:rPr>
                <w:b/>
              </w:rPr>
            </w:pPr>
            <w:r>
              <w:rPr>
                <w:b/>
              </w:rPr>
              <w:t xml:space="preserve">3.2, 3.7, 3.10, </w:t>
            </w:r>
            <w:r w:rsidR="00AE037F">
              <w:rPr>
                <w:b/>
              </w:rPr>
              <w:t xml:space="preserve">5.7, </w:t>
            </w:r>
            <w:r>
              <w:rPr>
                <w:b/>
              </w:rPr>
              <w:t>10.3, 10.4, 11.1-11.4, 11.6-11.8</w:t>
            </w:r>
          </w:p>
        </w:tc>
        <w:tc>
          <w:tcPr>
            <w:tcW w:w="1260" w:type="dxa"/>
          </w:tcPr>
          <w:p w14:paraId="54CEE855" w14:textId="77777777" w:rsidR="002956AE" w:rsidRPr="005A3AAB" w:rsidRDefault="002956AE" w:rsidP="00F4435C">
            <w:pPr>
              <w:autoSpaceDE w:val="0"/>
              <w:autoSpaceDN w:val="0"/>
              <w:adjustRightInd w:val="0"/>
              <w:rPr>
                <w:b/>
              </w:rPr>
            </w:pPr>
            <w:r w:rsidRPr="005A3AAB">
              <w:rPr>
                <w:b/>
              </w:rPr>
              <w:t>2/</w:t>
            </w:r>
            <w:r w:rsidR="00F4435C" w:rsidRPr="005A3AAB">
              <w:rPr>
                <w:b/>
              </w:rPr>
              <w:t>22</w:t>
            </w:r>
          </w:p>
        </w:tc>
        <w:tc>
          <w:tcPr>
            <w:tcW w:w="4320" w:type="dxa"/>
          </w:tcPr>
          <w:p w14:paraId="20B3DB20" w14:textId="77777777" w:rsidR="002956AE" w:rsidRPr="007049AE" w:rsidRDefault="002956AE" w:rsidP="004C2D2A">
            <w:pPr>
              <w:autoSpaceDE w:val="0"/>
              <w:autoSpaceDN w:val="0"/>
              <w:adjustRightInd w:val="0"/>
              <w:rPr>
                <w:highlight w:val="magenta"/>
              </w:rPr>
            </w:pPr>
          </w:p>
        </w:tc>
      </w:tr>
      <w:tr w:rsidR="00712FE8" w:rsidRPr="00606DF0" w14:paraId="440D40CD" w14:textId="77777777" w:rsidTr="00EF31A7">
        <w:tc>
          <w:tcPr>
            <w:tcW w:w="4068" w:type="dxa"/>
          </w:tcPr>
          <w:p w14:paraId="64906897" w14:textId="77777777" w:rsidR="00712FE8" w:rsidRDefault="00712FE8" w:rsidP="00EF31A7">
            <w:pPr>
              <w:autoSpaceDE w:val="0"/>
              <w:autoSpaceDN w:val="0"/>
              <w:adjustRightInd w:val="0"/>
            </w:pPr>
            <w:r>
              <w:t xml:space="preserve">Resonance, </w:t>
            </w:r>
            <w:r w:rsidRPr="00606DF0">
              <w:t>Arrow Pushing</w:t>
            </w:r>
            <w:r>
              <w:t>:</w:t>
            </w:r>
            <w:r w:rsidRPr="00606DF0">
              <w:t xml:space="preserve"> </w:t>
            </w:r>
            <w:r>
              <w:t>3</w:t>
            </w:r>
            <w:r w:rsidRPr="00606DF0">
              <w:t>.9</w:t>
            </w:r>
          </w:p>
          <w:p w14:paraId="13094B77" w14:textId="77777777" w:rsidR="00712FE8" w:rsidRDefault="00712FE8" w:rsidP="00EF31A7">
            <w:pPr>
              <w:autoSpaceDE w:val="0"/>
              <w:autoSpaceDN w:val="0"/>
              <w:adjustRightInd w:val="0"/>
            </w:pPr>
          </w:p>
        </w:tc>
        <w:tc>
          <w:tcPr>
            <w:tcW w:w="1260" w:type="dxa"/>
          </w:tcPr>
          <w:p w14:paraId="66A0C934" w14:textId="77777777" w:rsidR="00712FE8" w:rsidRDefault="00712FE8" w:rsidP="00EF31A7">
            <w:pPr>
              <w:autoSpaceDE w:val="0"/>
              <w:autoSpaceDN w:val="0"/>
              <w:adjustRightInd w:val="0"/>
            </w:pPr>
            <w:r w:rsidRPr="005A3AAB">
              <w:t>2/22</w:t>
            </w:r>
          </w:p>
        </w:tc>
        <w:tc>
          <w:tcPr>
            <w:tcW w:w="4320" w:type="dxa"/>
          </w:tcPr>
          <w:p w14:paraId="4153B9D7" w14:textId="77777777" w:rsidR="00712FE8" w:rsidRDefault="00712FE8" w:rsidP="00EF31A7">
            <w:pPr>
              <w:autoSpaceDE w:val="0"/>
              <w:autoSpaceDN w:val="0"/>
              <w:adjustRightInd w:val="0"/>
            </w:pPr>
            <w:r w:rsidRPr="007F6143">
              <w:t>3.76-3.78</w:t>
            </w:r>
            <w:r>
              <w:t xml:space="preserve"> + </w:t>
            </w:r>
            <w:r>
              <w:rPr>
                <w:i/>
              </w:rPr>
              <w:t>Resonance Handout</w:t>
            </w:r>
          </w:p>
        </w:tc>
      </w:tr>
      <w:tr w:rsidR="002956AE" w:rsidRPr="00205E67" w14:paraId="6E719C02" w14:textId="77777777" w:rsidTr="00330B30">
        <w:tc>
          <w:tcPr>
            <w:tcW w:w="4068" w:type="dxa"/>
          </w:tcPr>
          <w:p w14:paraId="4B7BCE31" w14:textId="77777777" w:rsidR="002956AE" w:rsidRPr="00BF356A" w:rsidRDefault="002956AE" w:rsidP="00803818">
            <w:pPr>
              <w:autoSpaceDE w:val="0"/>
              <w:autoSpaceDN w:val="0"/>
              <w:adjustRightInd w:val="0"/>
            </w:pPr>
            <w:r w:rsidRPr="00BF356A">
              <w:t>Alkenes and Alkynes:  Chapter 12</w:t>
            </w:r>
          </w:p>
        </w:tc>
        <w:tc>
          <w:tcPr>
            <w:tcW w:w="1260" w:type="dxa"/>
          </w:tcPr>
          <w:p w14:paraId="67A1FFD8" w14:textId="77777777" w:rsidR="002956AE" w:rsidRPr="005A3AAB" w:rsidRDefault="00C74AE0" w:rsidP="00F4435C">
            <w:pPr>
              <w:autoSpaceDE w:val="0"/>
              <w:autoSpaceDN w:val="0"/>
              <w:adjustRightInd w:val="0"/>
            </w:pPr>
            <w:r w:rsidRPr="005A3AAB">
              <w:t>2/</w:t>
            </w:r>
            <w:r w:rsidR="00A001E9" w:rsidRPr="005A3AAB">
              <w:t>2</w:t>
            </w:r>
            <w:r w:rsidR="00D754FA">
              <w:t>7, 3/1</w:t>
            </w:r>
          </w:p>
        </w:tc>
        <w:tc>
          <w:tcPr>
            <w:tcW w:w="4320" w:type="dxa"/>
          </w:tcPr>
          <w:p w14:paraId="4CE0FDB3" w14:textId="772C04F5" w:rsidR="002956AE" w:rsidRPr="005B3BF3" w:rsidRDefault="002956AE" w:rsidP="00803818">
            <w:pPr>
              <w:autoSpaceDE w:val="0"/>
              <w:autoSpaceDN w:val="0"/>
              <w:adjustRightInd w:val="0"/>
            </w:pPr>
            <w:r>
              <w:t xml:space="preserve">12.19, 12.20, 12.22, 12.24, 12.25, </w:t>
            </w:r>
            <w:r w:rsidR="00C74AE0">
              <w:t>12.30, 12.35</w:t>
            </w:r>
            <w:r w:rsidR="005C4038">
              <w:t>a,b,d</w:t>
            </w:r>
            <w:r w:rsidR="00C74AE0">
              <w:t>, 12.37, 12.41, 12.42</w:t>
            </w:r>
            <w:r>
              <w:t>, 12.46-12.48, 12.50, 12.53, 12.56, 12.68</w:t>
            </w:r>
          </w:p>
        </w:tc>
      </w:tr>
      <w:tr w:rsidR="00144564" w:rsidRPr="00FD49AF" w14:paraId="723829DA" w14:textId="77777777" w:rsidTr="000957EB">
        <w:tc>
          <w:tcPr>
            <w:tcW w:w="4068" w:type="dxa"/>
          </w:tcPr>
          <w:p w14:paraId="177AECB8" w14:textId="77777777" w:rsidR="00144564" w:rsidRPr="00FD49AF" w:rsidRDefault="00144564" w:rsidP="000957EB">
            <w:pPr>
              <w:autoSpaceDE w:val="0"/>
              <w:autoSpaceDN w:val="0"/>
              <w:adjustRightInd w:val="0"/>
              <w:rPr>
                <w:b/>
              </w:rPr>
            </w:pPr>
            <w:r w:rsidRPr="00FD49AF">
              <w:rPr>
                <w:b/>
              </w:rPr>
              <w:t xml:space="preserve">Quiz II: </w:t>
            </w:r>
          </w:p>
          <w:p w14:paraId="61D80936" w14:textId="77777777" w:rsidR="00144564" w:rsidRPr="00FD49AF" w:rsidRDefault="00144564" w:rsidP="000957EB">
            <w:pPr>
              <w:autoSpaceDE w:val="0"/>
              <w:autoSpaceDN w:val="0"/>
              <w:adjustRightInd w:val="0"/>
              <w:rPr>
                <w:b/>
              </w:rPr>
            </w:pPr>
            <w:r w:rsidRPr="00FD49AF">
              <w:rPr>
                <w:b/>
              </w:rPr>
              <w:t xml:space="preserve">Formal Charges, </w:t>
            </w:r>
            <w:r w:rsidR="00AE037F">
              <w:rPr>
                <w:b/>
              </w:rPr>
              <w:t>3.9, 11.7</w:t>
            </w:r>
          </w:p>
        </w:tc>
        <w:tc>
          <w:tcPr>
            <w:tcW w:w="1260" w:type="dxa"/>
          </w:tcPr>
          <w:p w14:paraId="37E64990" w14:textId="77777777" w:rsidR="00144564" w:rsidRPr="005A3AAB" w:rsidRDefault="00D754FA" w:rsidP="000957EB">
            <w:pPr>
              <w:autoSpaceDE w:val="0"/>
              <w:autoSpaceDN w:val="0"/>
              <w:adjustRightInd w:val="0"/>
              <w:rPr>
                <w:b/>
              </w:rPr>
            </w:pPr>
            <w:r>
              <w:rPr>
                <w:b/>
              </w:rPr>
              <w:t>3/1</w:t>
            </w:r>
          </w:p>
        </w:tc>
        <w:tc>
          <w:tcPr>
            <w:tcW w:w="4320" w:type="dxa"/>
          </w:tcPr>
          <w:p w14:paraId="18A0F733" w14:textId="77777777" w:rsidR="00144564" w:rsidRPr="00FD49AF" w:rsidRDefault="00144564" w:rsidP="000957EB">
            <w:pPr>
              <w:autoSpaceDE w:val="0"/>
              <w:autoSpaceDN w:val="0"/>
              <w:adjustRightInd w:val="0"/>
            </w:pPr>
          </w:p>
        </w:tc>
      </w:tr>
      <w:tr w:rsidR="002956AE" w:rsidRPr="00205E67" w14:paraId="3C4B1AE5" w14:textId="77777777" w:rsidTr="00330B30">
        <w:tc>
          <w:tcPr>
            <w:tcW w:w="4068" w:type="dxa"/>
          </w:tcPr>
          <w:p w14:paraId="6FAA9797" w14:textId="77777777" w:rsidR="002956AE" w:rsidRPr="00BF356A" w:rsidRDefault="00802884" w:rsidP="006E41D9">
            <w:pPr>
              <w:autoSpaceDE w:val="0"/>
              <w:autoSpaceDN w:val="0"/>
              <w:adjustRightInd w:val="0"/>
            </w:pPr>
            <w:r>
              <w:t>Aromatics:  13.1, 13.4</w:t>
            </w:r>
          </w:p>
        </w:tc>
        <w:tc>
          <w:tcPr>
            <w:tcW w:w="1260" w:type="dxa"/>
          </w:tcPr>
          <w:p w14:paraId="7E865E62" w14:textId="77777777" w:rsidR="002956AE" w:rsidRPr="005A3AAB" w:rsidRDefault="00D754FA" w:rsidP="006E41D9">
            <w:pPr>
              <w:autoSpaceDE w:val="0"/>
              <w:autoSpaceDN w:val="0"/>
              <w:adjustRightInd w:val="0"/>
            </w:pPr>
            <w:r>
              <w:t>3/6</w:t>
            </w:r>
          </w:p>
        </w:tc>
        <w:tc>
          <w:tcPr>
            <w:tcW w:w="4320" w:type="dxa"/>
          </w:tcPr>
          <w:p w14:paraId="03DFD06A" w14:textId="77777777" w:rsidR="002956AE" w:rsidRPr="0085438E" w:rsidRDefault="002956AE" w:rsidP="006E41D9">
            <w:pPr>
              <w:autoSpaceDE w:val="0"/>
              <w:autoSpaceDN w:val="0"/>
              <w:adjustRightInd w:val="0"/>
            </w:pPr>
            <w:r>
              <w:t>13.26, 1</w:t>
            </w:r>
            <w:r w:rsidR="00802884">
              <w:t>3.30, 13.31</w:t>
            </w:r>
          </w:p>
        </w:tc>
      </w:tr>
      <w:tr w:rsidR="002956AE" w:rsidRPr="00205E67" w14:paraId="1E7A32D3" w14:textId="77777777" w:rsidTr="00330B30">
        <w:tc>
          <w:tcPr>
            <w:tcW w:w="4068" w:type="dxa"/>
          </w:tcPr>
          <w:p w14:paraId="2853995C" w14:textId="77777777" w:rsidR="002956AE" w:rsidRPr="00BF356A" w:rsidRDefault="002956AE" w:rsidP="006E41D9">
            <w:pPr>
              <w:autoSpaceDE w:val="0"/>
              <w:autoSpaceDN w:val="0"/>
              <w:adjustRightInd w:val="0"/>
            </w:pPr>
            <w:r w:rsidRPr="00BF356A">
              <w:t>Alcohols &amp; Ethers:  Chapter 14</w:t>
            </w:r>
          </w:p>
        </w:tc>
        <w:tc>
          <w:tcPr>
            <w:tcW w:w="1260" w:type="dxa"/>
          </w:tcPr>
          <w:p w14:paraId="2A2F33EB" w14:textId="77777777" w:rsidR="002956AE" w:rsidRPr="005A3AAB" w:rsidRDefault="00D754FA" w:rsidP="006E41D9">
            <w:pPr>
              <w:autoSpaceDE w:val="0"/>
              <w:autoSpaceDN w:val="0"/>
              <w:adjustRightInd w:val="0"/>
            </w:pPr>
            <w:r>
              <w:t>3/8</w:t>
            </w:r>
          </w:p>
        </w:tc>
        <w:tc>
          <w:tcPr>
            <w:tcW w:w="4320" w:type="dxa"/>
          </w:tcPr>
          <w:p w14:paraId="6FE77B83" w14:textId="2A6A28F8" w:rsidR="002956AE" w:rsidRPr="0085438E" w:rsidRDefault="002956AE" w:rsidP="001D6E7A">
            <w:pPr>
              <w:autoSpaceDE w:val="0"/>
              <w:autoSpaceDN w:val="0"/>
              <w:adjustRightInd w:val="0"/>
            </w:pPr>
            <w:r>
              <w:t>14.9, 14.10, 14.16-14.18, 14.25, 14.28, 14.33-14.38. 14.53, 14.60, 14.69</w:t>
            </w:r>
          </w:p>
        </w:tc>
      </w:tr>
      <w:tr w:rsidR="002956AE" w:rsidRPr="00205E67" w14:paraId="678DBE08" w14:textId="77777777" w:rsidTr="00330B30">
        <w:tc>
          <w:tcPr>
            <w:tcW w:w="4068" w:type="dxa"/>
          </w:tcPr>
          <w:p w14:paraId="50FC8139" w14:textId="77777777" w:rsidR="002956AE" w:rsidRPr="00BF356A" w:rsidRDefault="002956AE" w:rsidP="00A02DB0">
            <w:pPr>
              <w:autoSpaceDE w:val="0"/>
              <w:autoSpaceDN w:val="0"/>
              <w:adjustRightInd w:val="0"/>
            </w:pPr>
            <w:r>
              <w:t xml:space="preserve">Chirality: </w:t>
            </w:r>
            <w:r w:rsidRPr="00BF356A">
              <w:t>15</w:t>
            </w:r>
            <w:r>
              <w:t>.1, 15.4-15.5</w:t>
            </w:r>
          </w:p>
        </w:tc>
        <w:tc>
          <w:tcPr>
            <w:tcW w:w="1260" w:type="dxa"/>
          </w:tcPr>
          <w:p w14:paraId="01F646DF" w14:textId="77777777" w:rsidR="002956AE" w:rsidRPr="005A3AAB" w:rsidRDefault="00D754FA" w:rsidP="006E41D9">
            <w:pPr>
              <w:autoSpaceDE w:val="0"/>
              <w:autoSpaceDN w:val="0"/>
              <w:adjustRightInd w:val="0"/>
            </w:pPr>
            <w:r>
              <w:t>3/13</w:t>
            </w:r>
          </w:p>
        </w:tc>
        <w:tc>
          <w:tcPr>
            <w:tcW w:w="4320" w:type="dxa"/>
          </w:tcPr>
          <w:p w14:paraId="60098059" w14:textId="77777777" w:rsidR="002956AE" w:rsidRPr="00D967A1" w:rsidRDefault="002956AE" w:rsidP="00CD421B">
            <w:pPr>
              <w:autoSpaceDE w:val="0"/>
              <w:autoSpaceDN w:val="0"/>
              <w:adjustRightInd w:val="0"/>
            </w:pPr>
            <w:r w:rsidRPr="0085438E">
              <w:t xml:space="preserve">15.10, 15.11, 15.13-15.17, 15.19, 15.20, </w:t>
            </w:r>
            <w:r>
              <w:t>15.23</w:t>
            </w:r>
          </w:p>
        </w:tc>
      </w:tr>
      <w:tr w:rsidR="002956AE" w:rsidRPr="00205E67" w14:paraId="7798FDC9" w14:textId="77777777" w:rsidTr="00330B30">
        <w:tc>
          <w:tcPr>
            <w:tcW w:w="4068" w:type="dxa"/>
          </w:tcPr>
          <w:p w14:paraId="43C038BC" w14:textId="77777777" w:rsidR="00551F5F" w:rsidRDefault="002956AE" w:rsidP="00551F5F">
            <w:pPr>
              <w:autoSpaceDE w:val="0"/>
              <w:autoSpaceDN w:val="0"/>
              <w:adjustRightInd w:val="0"/>
              <w:rPr>
                <w:b/>
              </w:rPr>
            </w:pPr>
            <w:r w:rsidRPr="00BF356A">
              <w:rPr>
                <w:b/>
              </w:rPr>
              <w:t>Exam I:  Chapters 10 thru 14</w:t>
            </w:r>
            <w:r w:rsidR="00551F5F">
              <w:rPr>
                <w:b/>
              </w:rPr>
              <w:t xml:space="preserve"> </w:t>
            </w:r>
            <w:r w:rsidR="00774FB6">
              <w:rPr>
                <w:b/>
              </w:rPr>
              <w:t>plus</w:t>
            </w:r>
          </w:p>
          <w:p w14:paraId="404D597E" w14:textId="77777777" w:rsidR="002956AE" w:rsidRPr="00BF356A" w:rsidRDefault="00BE2730" w:rsidP="00774FB6">
            <w:pPr>
              <w:autoSpaceDE w:val="0"/>
              <w:autoSpaceDN w:val="0"/>
              <w:adjustRightInd w:val="0"/>
              <w:rPr>
                <w:b/>
              </w:rPr>
            </w:pPr>
            <w:r>
              <w:rPr>
                <w:b/>
              </w:rPr>
              <w:t xml:space="preserve">       </w:t>
            </w:r>
            <w:r w:rsidR="00774FB6">
              <w:rPr>
                <w:b/>
              </w:rPr>
              <w:t xml:space="preserve">  </w:t>
            </w:r>
            <w:r w:rsidR="00551F5F">
              <w:rPr>
                <w:b/>
              </w:rPr>
              <w:t>sections 3.2, 3.7, 3.9, 3.10, 5.7</w:t>
            </w:r>
          </w:p>
        </w:tc>
        <w:tc>
          <w:tcPr>
            <w:tcW w:w="1260" w:type="dxa"/>
          </w:tcPr>
          <w:p w14:paraId="726EFE67" w14:textId="77777777" w:rsidR="004B51A9" w:rsidRPr="005A3AAB" w:rsidRDefault="00D754FA" w:rsidP="006E41D9">
            <w:pPr>
              <w:autoSpaceDE w:val="0"/>
              <w:autoSpaceDN w:val="0"/>
              <w:adjustRightInd w:val="0"/>
              <w:rPr>
                <w:b/>
              </w:rPr>
            </w:pPr>
            <w:r>
              <w:rPr>
                <w:b/>
              </w:rPr>
              <w:t>3/15</w:t>
            </w:r>
          </w:p>
        </w:tc>
        <w:tc>
          <w:tcPr>
            <w:tcW w:w="4320" w:type="dxa"/>
          </w:tcPr>
          <w:p w14:paraId="2722A823" w14:textId="77777777" w:rsidR="002956AE" w:rsidRPr="008F4433" w:rsidRDefault="002956AE" w:rsidP="004B51A9">
            <w:pPr>
              <w:autoSpaceDE w:val="0"/>
              <w:autoSpaceDN w:val="0"/>
              <w:adjustRightInd w:val="0"/>
              <w:rPr>
                <w:b/>
              </w:rPr>
            </w:pPr>
          </w:p>
        </w:tc>
      </w:tr>
    </w:tbl>
    <w:p w14:paraId="434CF544" w14:textId="77777777" w:rsidR="002956AE" w:rsidRDefault="002956AE"/>
    <w:p w14:paraId="7A6A053F" w14:textId="77777777" w:rsidR="002956AE" w:rsidRDefault="002956AE"/>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58"/>
        <w:gridCol w:w="1530"/>
        <w:gridCol w:w="3960"/>
      </w:tblGrid>
      <w:tr w:rsidR="002956AE" w:rsidRPr="009D5E00" w14:paraId="7A8764F3" w14:textId="77777777" w:rsidTr="00713CAF">
        <w:tc>
          <w:tcPr>
            <w:tcW w:w="4158" w:type="dxa"/>
          </w:tcPr>
          <w:p w14:paraId="50583008" w14:textId="77777777" w:rsidR="002956AE" w:rsidRPr="009D5E00" w:rsidRDefault="002956AE" w:rsidP="00713CAF">
            <w:pPr>
              <w:autoSpaceDE w:val="0"/>
              <w:autoSpaceDN w:val="0"/>
              <w:adjustRightInd w:val="0"/>
              <w:rPr>
                <w:b/>
              </w:rPr>
            </w:pPr>
            <w:r w:rsidRPr="009D5E00">
              <w:rPr>
                <w:b/>
              </w:rPr>
              <w:lastRenderedPageBreak/>
              <w:t>Topic (From 10</w:t>
            </w:r>
            <w:r w:rsidRPr="009D5E00">
              <w:rPr>
                <w:b/>
                <w:vertAlign w:val="superscript"/>
              </w:rPr>
              <w:t>th</w:t>
            </w:r>
            <w:r w:rsidRPr="009D5E00">
              <w:rPr>
                <w:b/>
              </w:rPr>
              <w:t xml:space="preserve"> Edition)</w:t>
            </w:r>
          </w:p>
        </w:tc>
        <w:tc>
          <w:tcPr>
            <w:tcW w:w="1530" w:type="dxa"/>
          </w:tcPr>
          <w:p w14:paraId="62377D58" w14:textId="77777777" w:rsidR="002956AE" w:rsidRPr="00DA2ABA" w:rsidRDefault="002956AE" w:rsidP="00713CAF">
            <w:pPr>
              <w:autoSpaceDE w:val="0"/>
              <w:autoSpaceDN w:val="0"/>
              <w:adjustRightInd w:val="0"/>
              <w:rPr>
                <w:b/>
              </w:rPr>
            </w:pPr>
            <w:r w:rsidRPr="00DA2ABA">
              <w:rPr>
                <w:b/>
              </w:rPr>
              <w:t>Tentative Dates</w:t>
            </w:r>
          </w:p>
        </w:tc>
        <w:tc>
          <w:tcPr>
            <w:tcW w:w="3960" w:type="dxa"/>
          </w:tcPr>
          <w:p w14:paraId="05D07C07" w14:textId="77777777" w:rsidR="002956AE" w:rsidRPr="009D5E00" w:rsidRDefault="002956AE" w:rsidP="00713CAF">
            <w:pPr>
              <w:autoSpaceDE w:val="0"/>
              <w:autoSpaceDN w:val="0"/>
              <w:adjustRightInd w:val="0"/>
              <w:rPr>
                <w:b/>
              </w:rPr>
            </w:pPr>
            <w:r w:rsidRPr="009D5E00">
              <w:rPr>
                <w:b/>
              </w:rPr>
              <w:t xml:space="preserve">Assigned Homework </w:t>
            </w:r>
          </w:p>
          <w:p w14:paraId="2A32D0F7" w14:textId="77777777" w:rsidR="002956AE" w:rsidRPr="009D5E00" w:rsidRDefault="002956AE" w:rsidP="00713CAF">
            <w:pPr>
              <w:autoSpaceDE w:val="0"/>
              <w:autoSpaceDN w:val="0"/>
              <w:adjustRightInd w:val="0"/>
              <w:rPr>
                <w:b/>
              </w:rPr>
            </w:pPr>
            <w:r w:rsidRPr="009D5E00">
              <w:rPr>
                <w:b/>
              </w:rPr>
              <w:t>(From 10</w:t>
            </w:r>
            <w:r w:rsidRPr="009D5E00">
              <w:rPr>
                <w:b/>
                <w:vertAlign w:val="superscript"/>
              </w:rPr>
              <w:t>th</w:t>
            </w:r>
            <w:r w:rsidRPr="009D5E00">
              <w:rPr>
                <w:b/>
              </w:rPr>
              <w:t xml:space="preserve"> Edition)</w:t>
            </w:r>
          </w:p>
        </w:tc>
      </w:tr>
      <w:tr w:rsidR="002956AE" w:rsidRPr="00205E67" w14:paraId="45402B59" w14:textId="77777777" w:rsidTr="00DB4FC6">
        <w:tc>
          <w:tcPr>
            <w:tcW w:w="4158" w:type="dxa"/>
          </w:tcPr>
          <w:p w14:paraId="3738BA96" w14:textId="77777777" w:rsidR="002956AE" w:rsidRPr="00BF356A" w:rsidRDefault="002956AE" w:rsidP="006E41D9">
            <w:pPr>
              <w:autoSpaceDE w:val="0"/>
              <w:autoSpaceDN w:val="0"/>
              <w:adjustRightInd w:val="0"/>
            </w:pPr>
            <w:r w:rsidRPr="00BF356A">
              <w:t>Chirality</w:t>
            </w:r>
            <w:r>
              <w:t xml:space="preserve"> Cont: 15.2</w:t>
            </w:r>
          </w:p>
        </w:tc>
        <w:tc>
          <w:tcPr>
            <w:tcW w:w="1530" w:type="dxa"/>
          </w:tcPr>
          <w:p w14:paraId="165ACD28" w14:textId="77777777" w:rsidR="004B51A9" w:rsidRPr="00DA2ABA" w:rsidRDefault="00D754FA" w:rsidP="004B51A9">
            <w:pPr>
              <w:autoSpaceDE w:val="0"/>
              <w:autoSpaceDN w:val="0"/>
              <w:adjustRightInd w:val="0"/>
            </w:pPr>
            <w:r>
              <w:t>3/20</w:t>
            </w:r>
          </w:p>
        </w:tc>
        <w:tc>
          <w:tcPr>
            <w:tcW w:w="3960" w:type="dxa"/>
          </w:tcPr>
          <w:p w14:paraId="347D4801" w14:textId="77777777" w:rsidR="002956AE" w:rsidRPr="0085438E" w:rsidRDefault="002956AE" w:rsidP="00E61669">
            <w:pPr>
              <w:autoSpaceDE w:val="0"/>
              <w:autoSpaceDN w:val="0"/>
              <w:adjustRightInd w:val="0"/>
            </w:pPr>
            <w:r w:rsidRPr="0085438E">
              <w:rPr>
                <w:i/>
              </w:rPr>
              <w:t>Identifying Chiral Centers Handout: Find R/S for all Chiral</w:t>
            </w:r>
            <w:r>
              <w:rPr>
                <w:i/>
              </w:rPr>
              <w:t xml:space="preserve"> Centers</w:t>
            </w:r>
            <w:r w:rsidRPr="0085438E">
              <w:rPr>
                <w:i/>
              </w:rPr>
              <w:t xml:space="preserve"> </w:t>
            </w:r>
          </w:p>
        </w:tc>
      </w:tr>
      <w:tr w:rsidR="002956AE" w:rsidRPr="00205E67" w14:paraId="7F66574A" w14:textId="77777777" w:rsidTr="00803818">
        <w:tc>
          <w:tcPr>
            <w:tcW w:w="4158" w:type="dxa"/>
          </w:tcPr>
          <w:p w14:paraId="49CBDF21" w14:textId="77777777" w:rsidR="002956AE" w:rsidRPr="00BF356A" w:rsidRDefault="002956AE" w:rsidP="00803818">
            <w:pPr>
              <w:autoSpaceDE w:val="0"/>
              <w:autoSpaceDN w:val="0"/>
              <w:adjustRightInd w:val="0"/>
            </w:pPr>
            <w:r w:rsidRPr="00BF356A">
              <w:t>Chirality</w:t>
            </w:r>
            <w:r>
              <w:t xml:space="preserve"> Cont: 15.3</w:t>
            </w:r>
          </w:p>
        </w:tc>
        <w:tc>
          <w:tcPr>
            <w:tcW w:w="1530" w:type="dxa"/>
          </w:tcPr>
          <w:p w14:paraId="2D3BE11C" w14:textId="77777777" w:rsidR="002956AE" w:rsidRPr="00DA2ABA" w:rsidRDefault="00D754FA" w:rsidP="00803818">
            <w:pPr>
              <w:autoSpaceDE w:val="0"/>
              <w:autoSpaceDN w:val="0"/>
              <w:adjustRightInd w:val="0"/>
            </w:pPr>
            <w:r>
              <w:t>3/22</w:t>
            </w:r>
          </w:p>
        </w:tc>
        <w:tc>
          <w:tcPr>
            <w:tcW w:w="3960" w:type="dxa"/>
          </w:tcPr>
          <w:p w14:paraId="6D37CD21" w14:textId="77777777" w:rsidR="002956AE" w:rsidRDefault="002956AE" w:rsidP="00803818">
            <w:pPr>
              <w:autoSpaceDE w:val="0"/>
              <w:autoSpaceDN w:val="0"/>
              <w:adjustRightInd w:val="0"/>
            </w:pPr>
            <w:r>
              <w:t>15.22, 15.24-</w:t>
            </w:r>
            <w:r w:rsidRPr="0085438E">
              <w:t>15.26, 15.35, 15.37, 15.42a, 15.43a</w:t>
            </w:r>
          </w:p>
          <w:p w14:paraId="10C562A7" w14:textId="77777777" w:rsidR="002956AE" w:rsidRPr="00CD167F" w:rsidRDefault="002956AE" w:rsidP="00803818">
            <w:pPr>
              <w:autoSpaceDE w:val="0"/>
              <w:autoSpaceDN w:val="0"/>
              <w:adjustRightInd w:val="0"/>
              <w:rPr>
                <w:i/>
              </w:rPr>
            </w:pPr>
            <w:r w:rsidRPr="00CD167F">
              <w:rPr>
                <w:i/>
              </w:rPr>
              <w:t>Relationships btwn Molecules Handout</w:t>
            </w:r>
          </w:p>
        </w:tc>
      </w:tr>
      <w:tr w:rsidR="002956AE" w:rsidRPr="00205E67" w14:paraId="6BD00CCA" w14:textId="77777777" w:rsidTr="00DB4FC6">
        <w:tc>
          <w:tcPr>
            <w:tcW w:w="4158" w:type="dxa"/>
          </w:tcPr>
          <w:p w14:paraId="142F9BAF" w14:textId="77777777" w:rsidR="002956AE" w:rsidRDefault="002956AE" w:rsidP="006E41D9">
            <w:pPr>
              <w:autoSpaceDE w:val="0"/>
              <w:autoSpaceDN w:val="0"/>
              <w:adjustRightInd w:val="0"/>
            </w:pPr>
            <w:r w:rsidRPr="00BF356A">
              <w:t>Aldehydes/Ketones:  Chapter 17</w:t>
            </w:r>
          </w:p>
          <w:p w14:paraId="01744E56" w14:textId="77777777" w:rsidR="002956AE" w:rsidRPr="00BF356A" w:rsidRDefault="002956AE" w:rsidP="006E41D9">
            <w:pPr>
              <w:autoSpaceDE w:val="0"/>
              <w:autoSpaceDN w:val="0"/>
              <w:adjustRightInd w:val="0"/>
            </w:pPr>
            <w:r>
              <w:t>omit 17.5</w:t>
            </w:r>
          </w:p>
        </w:tc>
        <w:tc>
          <w:tcPr>
            <w:tcW w:w="1530" w:type="dxa"/>
          </w:tcPr>
          <w:p w14:paraId="65EDF0D6" w14:textId="77777777" w:rsidR="002956AE" w:rsidRPr="00DA2ABA" w:rsidRDefault="00D754FA" w:rsidP="005A3AAB">
            <w:pPr>
              <w:autoSpaceDE w:val="0"/>
              <w:autoSpaceDN w:val="0"/>
              <w:adjustRightInd w:val="0"/>
            </w:pPr>
            <w:r>
              <w:t>3/27, 3/29</w:t>
            </w:r>
          </w:p>
        </w:tc>
        <w:tc>
          <w:tcPr>
            <w:tcW w:w="3960" w:type="dxa"/>
          </w:tcPr>
          <w:p w14:paraId="743D3967" w14:textId="1E77F7BA" w:rsidR="002956AE" w:rsidRPr="0085438E" w:rsidRDefault="002956AE" w:rsidP="00696499">
            <w:pPr>
              <w:autoSpaceDE w:val="0"/>
              <w:autoSpaceDN w:val="0"/>
              <w:adjustRightInd w:val="0"/>
              <w:rPr>
                <w:b/>
              </w:rPr>
            </w:pPr>
            <w:r>
              <w:t>17.13, 17.31-17.33, 17.35, 17.37, 17.38, 17.40, 17.48-17.52, 17.56, 17.57, 17.60, 17.70, 17.73, 17.74</w:t>
            </w:r>
          </w:p>
        </w:tc>
      </w:tr>
      <w:tr w:rsidR="00D8211A" w:rsidRPr="00D431C5" w14:paraId="65256042" w14:textId="77777777" w:rsidTr="00EF31A7">
        <w:tc>
          <w:tcPr>
            <w:tcW w:w="4158" w:type="dxa"/>
          </w:tcPr>
          <w:p w14:paraId="2787A2A3" w14:textId="77777777" w:rsidR="00D8211A" w:rsidRPr="00D431C5" w:rsidRDefault="00D8211A" w:rsidP="00EF31A7">
            <w:pPr>
              <w:autoSpaceDE w:val="0"/>
              <w:autoSpaceDN w:val="0"/>
              <w:adjustRightInd w:val="0"/>
              <w:rPr>
                <w:b/>
              </w:rPr>
            </w:pPr>
            <w:r w:rsidRPr="00D431C5">
              <w:rPr>
                <w:b/>
              </w:rPr>
              <w:t>Quiz III:  Chapter 15</w:t>
            </w:r>
          </w:p>
        </w:tc>
        <w:tc>
          <w:tcPr>
            <w:tcW w:w="1530" w:type="dxa"/>
          </w:tcPr>
          <w:p w14:paraId="1977076E" w14:textId="77777777" w:rsidR="00D8211A" w:rsidRPr="00DA2ABA" w:rsidRDefault="00D8211A" w:rsidP="00EF31A7">
            <w:pPr>
              <w:autoSpaceDE w:val="0"/>
              <w:autoSpaceDN w:val="0"/>
              <w:adjustRightInd w:val="0"/>
              <w:rPr>
                <w:b/>
              </w:rPr>
            </w:pPr>
            <w:r w:rsidRPr="00DA2ABA">
              <w:rPr>
                <w:b/>
              </w:rPr>
              <w:t>3/</w:t>
            </w:r>
            <w:r>
              <w:rPr>
                <w:b/>
              </w:rPr>
              <w:t>29</w:t>
            </w:r>
          </w:p>
        </w:tc>
        <w:tc>
          <w:tcPr>
            <w:tcW w:w="3960" w:type="dxa"/>
          </w:tcPr>
          <w:p w14:paraId="0664D3FE" w14:textId="77777777" w:rsidR="00D8211A" w:rsidRPr="0085438E" w:rsidRDefault="00D8211A" w:rsidP="00EF31A7">
            <w:pPr>
              <w:autoSpaceDE w:val="0"/>
              <w:autoSpaceDN w:val="0"/>
              <w:adjustRightInd w:val="0"/>
            </w:pPr>
          </w:p>
        </w:tc>
      </w:tr>
      <w:tr w:rsidR="002956AE" w:rsidRPr="00205E67" w14:paraId="31F831DB" w14:textId="77777777" w:rsidTr="00DB4FC6">
        <w:tc>
          <w:tcPr>
            <w:tcW w:w="4158" w:type="dxa"/>
          </w:tcPr>
          <w:p w14:paraId="65EAAB87" w14:textId="77777777" w:rsidR="002956AE" w:rsidRDefault="002956AE" w:rsidP="006E41D9">
            <w:pPr>
              <w:autoSpaceDE w:val="0"/>
              <w:autoSpaceDN w:val="0"/>
              <w:adjustRightInd w:val="0"/>
            </w:pPr>
            <w:r w:rsidRPr="00BF356A">
              <w:t>Carboxylic Acids:  Chapter 18</w:t>
            </w:r>
          </w:p>
          <w:p w14:paraId="76C334EE" w14:textId="77777777" w:rsidR="002956AE" w:rsidRPr="00BF356A" w:rsidRDefault="002956AE" w:rsidP="006E41D9">
            <w:pPr>
              <w:autoSpaceDE w:val="0"/>
              <w:autoSpaceDN w:val="0"/>
              <w:adjustRightInd w:val="0"/>
            </w:pPr>
            <w:r>
              <w:t>omit 18.5E</w:t>
            </w:r>
          </w:p>
        </w:tc>
        <w:tc>
          <w:tcPr>
            <w:tcW w:w="1530" w:type="dxa"/>
          </w:tcPr>
          <w:p w14:paraId="39D274F7" w14:textId="77777777" w:rsidR="002956AE" w:rsidRPr="00DA2ABA" w:rsidRDefault="00C439C3" w:rsidP="00281E42">
            <w:pPr>
              <w:autoSpaceDE w:val="0"/>
              <w:autoSpaceDN w:val="0"/>
              <w:adjustRightInd w:val="0"/>
            </w:pPr>
            <w:r w:rsidRPr="00DA2ABA">
              <w:t>4/</w:t>
            </w:r>
            <w:r w:rsidR="00D754FA">
              <w:t>3</w:t>
            </w:r>
            <w:r w:rsidR="005A3AAB" w:rsidRPr="00DA2ABA">
              <w:t xml:space="preserve">, </w:t>
            </w:r>
            <w:r w:rsidR="00D754FA">
              <w:t>4/5</w:t>
            </w:r>
          </w:p>
        </w:tc>
        <w:tc>
          <w:tcPr>
            <w:tcW w:w="3960" w:type="dxa"/>
          </w:tcPr>
          <w:p w14:paraId="59DDEDCA" w14:textId="77777777" w:rsidR="002956AE" w:rsidRPr="0092770B" w:rsidRDefault="002956AE" w:rsidP="0036027C">
            <w:pPr>
              <w:autoSpaceDE w:val="0"/>
              <w:autoSpaceDN w:val="0"/>
              <w:adjustRightInd w:val="0"/>
            </w:pPr>
            <w:r w:rsidRPr="0092770B">
              <w:t xml:space="preserve">18.18, 18.19, </w:t>
            </w:r>
            <w:r>
              <w:t>18.24, 18.25, 18.29, 18.41, 18.42, 18.44, 18.45, 18.47, 18.50</w:t>
            </w:r>
          </w:p>
        </w:tc>
      </w:tr>
      <w:tr w:rsidR="002956AE" w:rsidRPr="00932739" w14:paraId="12D1A1DF" w14:textId="77777777" w:rsidTr="00803818">
        <w:tc>
          <w:tcPr>
            <w:tcW w:w="4158" w:type="dxa"/>
          </w:tcPr>
          <w:p w14:paraId="199D5F60" w14:textId="77777777" w:rsidR="002956AE" w:rsidRPr="00932739" w:rsidRDefault="002956AE" w:rsidP="00803818">
            <w:pPr>
              <w:autoSpaceDE w:val="0"/>
              <w:autoSpaceDN w:val="0"/>
              <w:adjustRightInd w:val="0"/>
              <w:rPr>
                <w:b/>
              </w:rPr>
            </w:pPr>
            <w:r>
              <w:rPr>
                <w:b/>
              </w:rPr>
              <w:t>Quiz IV:  Chapter 17</w:t>
            </w:r>
          </w:p>
        </w:tc>
        <w:tc>
          <w:tcPr>
            <w:tcW w:w="1530" w:type="dxa"/>
          </w:tcPr>
          <w:p w14:paraId="45609DEC" w14:textId="77777777" w:rsidR="002956AE" w:rsidRPr="00DA2ABA" w:rsidRDefault="00A52C81" w:rsidP="00803818">
            <w:pPr>
              <w:autoSpaceDE w:val="0"/>
              <w:autoSpaceDN w:val="0"/>
              <w:adjustRightInd w:val="0"/>
              <w:rPr>
                <w:b/>
              </w:rPr>
            </w:pPr>
            <w:r w:rsidRPr="00DA2ABA">
              <w:rPr>
                <w:b/>
              </w:rPr>
              <w:t>4/</w:t>
            </w:r>
            <w:r w:rsidR="00D754FA">
              <w:rPr>
                <w:b/>
              </w:rPr>
              <w:t>5</w:t>
            </w:r>
          </w:p>
        </w:tc>
        <w:tc>
          <w:tcPr>
            <w:tcW w:w="3960" w:type="dxa"/>
          </w:tcPr>
          <w:p w14:paraId="26973B7B" w14:textId="77777777" w:rsidR="002956AE" w:rsidRPr="009078E3" w:rsidRDefault="002956AE" w:rsidP="00803818">
            <w:pPr>
              <w:autoSpaceDE w:val="0"/>
              <w:autoSpaceDN w:val="0"/>
              <w:adjustRightInd w:val="0"/>
              <w:rPr>
                <w:highlight w:val="magenta"/>
              </w:rPr>
            </w:pPr>
          </w:p>
        </w:tc>
      </w:tr>
      <w:tr w:rsidR="002956AE" w:rsidRPr="00205E67" w14:paraId="53EE9BF8" w14:textId="77777777" w:rsidTr="00DB4FC6">
        <w:tc>
          <w:tcPr>
            <w:tcW w:w="4158" w:type="dxa"/>
          </w:tcPr>
          <w:p w14:paraId="0F3BA6BB" w14:textId="77777777" w:rsidR="002956AE" w:rsidRPr="00D569F5" w:rsidRDefault="002956AE" w:rsidP="006E41D9">
            <w:pPr>
              <w:autoSpaceDE w:val="0"/>
              <w:autoSpaceDN w:val="0"/>
              <w:adjustRightInd w:val="0"/>
            </w:pPr>
            <w:r w:rsidRPr="00D569F5">
              <w:t>Anhydrides, Esters, Amides:  Chapter 19</w:t>
            </w:r>
          </w:p>
        </w:tc>
        <w:tc>
          <w:tcPr>
            <w:tcW w:w="1530" w:type="dxa"/>
          </w:tcPr>
          <w:p w14:paraId="7E7808AE" w14:textId="77777777" w:rsidR="00B06AD4" w:rsidRDefault="00286035" w:rsidP="00281E42">
            <w:pPr>
              <w:autoSpaceDE w:val="0"/>
              <w:autoSpaceDN w:val="0"/>
              <w:adjustRightInd w:val="0"/>
            </w:pPr>
            <w:r>
              <w:t xml:space="preserve">4/19, </w:t>
            </w:r>
          </w:p>
          <w:p w14:paraId="5DF1F69E" w14:textId="77777777" w:rsidR="002956AE" w:rsidRPr="00D569F5" w:rsidRDefault="00B06AD4" w:rsidP="00281E42">
            <w:pPr>
              <w:autoSpaceDE w:val="0"/>
              <w:autoSpaceDN w:val="0"/>
              <w:adjustRightInd w:val="0"/>
            </w:pPr>
            <w:r>
              <w:rPr>
                <w:b/>
              </w:rPr>
              <w:t xml:space="preserve">Thurs </w:t>
            </w:r>
            <w:r w:rsidR="00286035">
              <w:t>4/20</w:t>
            </w:r>
          </w:p>
        </w:tc>
        <w:tc>
          <w:tcPr>
            <w:tcW w:w="3960" w:type="dxa"/>
          </w:tcPr>
          <w:p w14:paraId="268EEB89" w14:textId="77777777" w:rsidR="002956AE" w:rsidRPr="001A0CAD" w:rsidRDefault="002956AE" w:rsidP="007E6633">
            <w:pPr>
              <w:autoSpaceDE w:val="0"/>
              <w:autoSpaceDN w:val="0"/>
              <w:adjustRightInd w:val="0"/>
            </w:pPr>
            <w:r w:rsidRPr="00D569F5">
              <w:t>19.7, 19.8, 19.10, 19.11, 19.17, 19.19, 19.20, 19.22, 19.33, 19.35-19.37, 19.39, 19.42, 19.43, 19.45</w:t>
            </w:r>
          </w:p>
        </w:tc>
      </w:tr>
      <w:tr w:rsidR="002956AE" w:rsidRPr="00E942BA" w14:paraId="0E02EE9F" w14:textId="77777777" w:rsidTr="005B2C09">
        <w:tc>
          <w:tcPr>
            <w:tcW w:w="4158" w:type="dxa"/>
          </w:tcPr>
          <w:p w14:paraId="03E25197" w14:textId="77777777" w:rsidR="002956AE" w:rsidRPr="00E942BA" w:rsidRDefault="002956AE" w:rsidP="005B2C09">
            <w:pPr>
              <w:autoSpaceDE w:val="0"/>
              <w:autoSpaceDN w:val="0"/>
              <w:adjustRightInd w:val="0"/>
            </w:pPr>
            <w:r w:rsidRPr="00E942BA">
              <w:t>Carbohydrates</w:t>
            </w:r>
            <w:r>
              <w:t>:  Chapter 20</w:t>
            </w:r>
          </w:p>
        </w:tc>
        <w:tc>
          <w:tcPr>
            <w:tcW w:w="1530" w:type="dxa"/>
          </w:tcPr>
          <w:p w14:paraId="1C60AED4" w14:textId="77777777" w:rsidR="002956AE" w:rsidRPr="00DA2ABA" w:rsidRDefault="002956AE" w:rsidP="005B2C09">
            <w:pPr>
              <w:autoSpaceDE w:val="0"/>
              <w:autoSpaceDN w:val="0"/>
              <w:adjustRightInd w:val="0"/>
            </w:pPr>
            <w:r w:rsidRPr="00DA2ABA">
              <w:t>4/</w:t>
            </w:r>
            <w:r w:rsidR="00286035">
              <w:t>24</w:t>
            </w:r>
          </w:p>
        </w:tc>
        <w:tc>
          <w:tcPr>
            <w:tcW w:w="3960" w:type="dxa"/>
          </w:tcPr>
          <w:p w14:paraId="441FAB7F" w14:textId="77777777" w:rsidR="002956AE" w:rsidRPr="001A0CAD" w:rsidRDefault="002956AE" w:rsidP="0023071B">
            <w:pPr>
              <w:autoSpaceDE w:val="0"/>
              <w:autoSpaceDN w:val="0"/>
              <w:adjustRightInd w:val="0"/>
            </w:pPr>
            <w:r>
              <w:t>20.13, 20.15, 20.20-20.23, 20.26, 20.27, 20.31, 20.36, 20.39-20.42, 20.49, 20.50, 20.57, 20.64, 20.66, 20.69</w:t>
            </w:r>
          </w:p>
        </w:tc>
      </w:tr>
      <w:tr w:rsidR="002956AE" w:rsidRPr="00E942BA" w14:paraId="7A7E9364" w14:textId="77777777" w:rsidTr="005B2C09">
        <w:tc>
          <w:tcPr>
            <w:tcW w:w="4158" w:type="dxa"/>
          </w:tcPr>
          <w:p w14:paraId="2189082E" w14:textId="77777777" w:rsidR="002956AE" w:rsidRPr="00E942BA" w:rsidRDefault="002956AE" w:rsidP="00EA2084">
            <w:pPr>
              <w:autoSpaceDE w:val="0"/>
              <w:autoSpaceDN w:val="0"/>
              <w:adjustRightInd w:val="0"/>
              <w:rPr>
                <w:b/>
              </w:rPr>
            </w:pPr>
            <w:r w:rsidRPr="00E942BA">
              <w:rPr>
                <w:b/>
              </w:rPr>
              <w:t>Exam II:  Chapters 15</w:t>
            </w:r>
            <w:r>
              <w:rPr>
                <w:b/>
              </w:rPr>
              <w:t>, 17</w:t>
            </w:r>
            <w:r w:rsidR="00EA2084">
              <w:rPr>
                <w:b/>
              </w:rPr>
              <w:t xml:space="preserve">, 18, </w:t>
            </w:r>
            <w:r w:rsidRPr="00E942BA">
              <w:rPr>
                <w:b/>
              </w:rPr>
              <w:t>19</w:t>
            </w:r>
          </w:p>
        </w:tc>
        <w:tc>
          <w:tcPr>
            <w:tcW w:w="1530" w:type="dxa"/>
          </w:tcPr>
          <w:p w14:paraId="210B8BF4" w14:textId="77777777" w:rsidR="002956AE" w:rsidRPr="00DA2ABA" w:rsidRDefault="00286035" w:rsidP="005B2C09">
            <w:pPr>
              <w:autoSpaceDE w:val="0"/>
              <w:autoSpaceDN w:val="0"/>
              <w:adjustRightInd w:val="0"/>
              <w:rPr>
                <w:b/>
              </w:rPr>
            </w:pPr>
            <w:r>
              <w:rPr>
                <w:b/>
              </w:rPr>
              <w:t>4/26</w:t>
            </w:r>
          </w:p>
        </w:tc>
        <w:tc>
          <w:tcPr>
            <w:tcW w:w="3960" w:type="dxa"/>
          </w:tcPr>
          <w:p w14:paraId="5304CECE" w14:textId="77777777" w:rsidR="002956AE" w:rsidRPr="008F4433" w:rsidRDefault="002956AE" w:rsidP="005B2C09">
            <w:pPr>
              <w:autoSpaceDE w:val="0"/>
              <w:autoSpaceDN w:val="0"/>
              <w:adjustRightInd w:val="0"/>
            </w:pPr>
          </w:p>
        </w:tc>
      </w:tr>
      <w:tr w:rsidR="002956AE" w:rsidRPr="00E942BA" w14:paraId="0109CF14" w14:textId="77777777" w:rsidTr="00DB4FC6">
        <w:tc>
          <w:tcPr>
            <w:tcW w:w="4158" w:type="dxa"/>
          </w:tcPr>
          <w:p w14:paraId="64E96C5F" w14:textId="77777777" w:rsidR="002956AE" w:rsidRPr="00E942BA" w:rsidRDefault="002956AE" w:rsidP="006E41D9">
            <w:pPr>
              <w:autoSpaceDE w:val="0"/>
              <w:autoSpaceDN w:val="0"/>
              <w:adjustRightInd w:val="0"/>
            </w:pPr>
            <w:r w:rsidRPr="00E942BA">
              <w:t>Carbohydrates</w:t>
            </w:r>
            <w:r>
              <w:t xml:space="preserve"> Cont:  Chapter 20</w:t>
            </w:r>
          </w:p>
        </w:tc>
        <w:tc>
          <w:tcPr>
            <w:tcW w:w="1530" w:type="dxa"/>
          </w:tcPr>
          <w:p w14:paraId="69EF5AE4" w14:textId="77777777" w:rsidR="002956AE" w:rsidRPr="00DA2ABA" w:rsidRDefault="00286035" w:rsidP="006E41D9">
            <w:pPr>
              <w:autoSpaceDE w:val="0"/>
              <w:autoSpaceDN w:val="0"/>
              <w:adjustRightInd w:val="0"/>
            </w:pPr>
            <w:r>
              <w:t>5/1</w:t>
            </w:r>
          </w:p>
        </w:tc>
        <w:tc>
          <w:tcPr>
            <w:tcW w:w="3960" w:type="dxa"/>
          </w:tcPr>
          <w:p w14:paraId="1E7EC9A0" w14:textId="77777777" w:rsidR="002956AE" w:rsidRPr="0085438E" w:rsidRDefault="002956AE" w:rsidP="0036027C">
            <w:pPr>
              <w:autoSpaceDE w:val="0"/>
              <w:autoSpaceDN w:val="0"/>
              <w:adjustRightInd w:val="0"/>
            </w:pPr>
          </w:p>
        </w:tc>
      </w:tr>
      <w:tr w:rsidR="002956AE" w:rsidRPr="0051776D" w14:paraId="48D85099" w14:textId="77777777" w:rsidTr="00DB4FC6">
        <w:tc>
          <w:tcPr>
            <w:tcW w:w="4158" w:type="dxa"/>
          </w:tcPr>
          <w:p w14:paraId="7059DE78" w14:textId="77777777" w:rsidR="002956AE" w:rsidRPr="00BF356A" w:rsidRDefault="002956AE" w:rsidP="006E41D9">
            <w:pPr>
              <w:autoSpaceDE w:val="0"/>
              <w:autoSpaceDN w:val="0"/>
              <w:adjustRightInd w:val="0"/>
            </w:pPr>
            <w:r w:rsidRPr="00BF356A">
              <w:t>Lipids</w:t>
            </w:r>
            <w:r>
              <w:t>:  Chapter 21</w:t>
            </w:r>
          </w:p>
        </w:tc>
        <w:tc>
          <w:tcPr>
            <w:tcW w:w="1530" w:type="dxa"/>
          </w:tcPr>
          <w:p w14:paraId="42B8A83E" w14:textId="77777777" w:rsidR="002956AE" w:rsidRPr="00DA2ABA" w:rsidRDefault="00C439C3" w:rsidP="00281E42">
            <w:pPr>
              <w:autoSpaceDE w:val="0"/>
              <w:autoSpaceDN w:val="0"/>
              <w:adjustRightInd w:val="0"/>
            </w:pPr>
            <w:r w:rsidRPr="00DA2ABA">
              <w:t>5/</w:t>
            </w:r>
            <w:r w:rsidR="00286035">
              <w:t>3</w:t>
            </w:r>
          </w:p>
        </w:tc>
        <w:tc>
          <w:tcPr>
            <w:tcW w:w="3960" w:type="dxa"/>
          </w:tcPr>
          <w:p w14:paraId="411B2146" w14:textId="77777777" w:rsidR="002956AE" w:rsidRPr="00491927" w:rsidRDefault="002956AE" w:rsidP="0036027C">
            <w:pPr>
              <w:autoSpaceDE w:val="0"/>
              <w:autoSpaceDN w:val="0"/>
              <w:adjustRightInd w:val="0"/>
            </w:pPr>
            <w:r w:rsidRPr="00491927">
              <w:t>21.5, 21.13, 21.15, 21.18, 21.19, 21.32, 21.40, 21.43, 21.46, 21.49, 21.61, 21.80, 21.81, 21.84, 21.91, 21.92, 21.94</w:t>
            </w:r>
          </w:p>
        </w:tc>
      </w:tr>
      <w:tr w:rsidR="002956AE" w:rsidRPr="00932739" w14:paraId="012FA4F4" w14:textId="77777777" w:rsidTr="00EA731E">
        <w:tc>
          <w:tcPr>
            <w:tcW w:w="4158" w:type="dxa"/>
          </w:tcPr>
          <w:p w14:paraId="2D98D314" w14:textId="77777777" w:rsidR="002956AE" w:rsidRPr="00932739" w:rsidRDefault="00EA2084" w:rsidP="00EA731E">
            <w:pPr>
              <w:autoSpaceDE w:val="0"/>
              <w:autoSpaceDN w:val="0"/>
              <w:adjustRightInd w:val="0"/>
              <w:rPr>
                <w:b/>
              </w:rPr>
            </w:pPr>
            <w:r>
              <w:rPr>
                <w:b/>
              </w:rPr>
              <w:t xml:space="preserve">Quiz V:  Chapter </w:t>
            </w:r>
            <w:r w:rsidR="002956AE" w:rsidRPr="00932739">
              <w:rPr>
                <w:b/>
              </w:rPr>
              <w:t>20</w:t>
            </w:r>
          </w:p>
        </w:tc>
        <w:tc>
          <w:tcPr>
            <w:tcW w:w="1530" w:type="dxa"/>
          </w:tcPr>
          <w:p w14:paraId="5AE66368" w14:textId="77777777" w:rsidR="002956AE" w:rsidRPr="00DA2ABA" w:rsidRDefault="00C439C3" w:rsidP="00281E42">
            <w:pPr>
              <w:autoSpaceDE w:val="0"/>
              <w:autoSpaceDN w:val="0"/>
              <w:adjustRightInd w:val="0"/>
              <w:rPr>
                <w:b/>
              </w:rPr>
            </w:pPr>
            <w:r w:rsidRPr="00DA2ABA">
              <w:rPr>
                <w:b/>
              </w:rPr>
              <w:t>5/</w:t>
            </w:r>
            <w:r w:rsidR="00286035">
              <w:rPr>
                <w:b/>
              </w:rPr>
              <w:t>8</w:t>
            </w:r>
          </w:p>
        </w:tc>
        <w:tc>
          <w:tcPr>
            <w:tcW w:w="3960" w:type="dxa"/>
          </w:tcPr>
          <w:p w14:paraId="53806F03" w14:textId="77777777" w:rsidR="002956AE" w:rsidRPr="009078E3" w:rsidRDefault="002956AE" w:rsidP="00EA731E">
            <w:pPr>
              <w:autoSpaceDE w:val="0"/>
              <w:autoSpaceDN w:val="0"/>
              <w:adjustRightInd w:val="0"/>
              <w:rPr>
                <w:highlight w:val="magenta"/>
              </w:rPr>
            </w:pPr>
          </w:p>
        </w:tc>
      </w:tr>
      <w:tr w:rsidR="002956AE" w:rsidRPr="00205E67" w14:paraId="44203BE9" w14:textId="77777777" w:rsidTr="00DB4FC6">
        <w:tc>
          <w:tcPr>
            <w:tcW w:w="4158" w:type="dxa"/>
          </w:tcPr>
          <w:p w14:paraId="1BD7D678" w14:textId="77777777" w:rsidR="002956AE" w:rsidRPr="00BF356A" w:rsidRDefault="002956AE" w:rsidP="006E41D9">
            <w:pPr>
              <w:autoSpaceDE w:val="0"/>
              <w:autoSpaceDN w:val="0"/>
              <w:adjustRightInd w:val="0"/>
            </w:pPr>
            <w:r w:rsidRPr="00BF356A">
              <w:t>Proteins</w:t>
            </w:r>
            <w:r>
              <w:t>:  Chapter 22, omit 22.10</w:t>
            </w:r>
          </w:p>
        </w:tc>
        <w:tc>
          <w:tcPr>
            <w:tcW w:w="1530" w:type="dxa"/>
          </w:tcPr>
          <w:p w14:paraId="424B8B6B" w14:textId="77777777" w:rsidR="002956AE" w:rsidRPr="00DA2ABA" w:rsidRDefault="00286035" w:rsidP="00713911">
            <w:pPr>
              <w:autoSpaceDE w:val="0"/>
              <w:autoSpaceDN w:val="0"/>
              <w:adjustRightInd w:val="0"/>
            </w:pPr>
            <w:r>
              <w:t>5/8, 5/10</w:t>
            </w:r>
          </w:p>
        </w:tc>
        <w:tc>
          <w:tcPr>
            <w:tcW w:w="3960" w:type="dxa"/>
          </w:tcPr>
          <w:p w14:paraId="67305455" w14:textId="376106DA" w:rsidR="002956AE" w:rsidRPr="00491927" w:rsidRDefault="002956AE" w:rsidP="007B7A16">
            <w:pPr>
              <w:autoSpaceDE w:val="0"/>
              <w:autoSpaceDN w:val="0"/>
              <w:adjustRightInd w:val="0"/>
            </w:pPr>
            <w:r w:rsidRPr="00491927">
              <w:t>22.30, 22.31, 22.37</w:t>
            </w:r>
            <w:r>
              <w:t xml:space="preserve">, </w:t>
            </w:r>
            <w:r w:rsidRPr="00491927">
              <w:t>22.40, 22.42, 22.59, 22.85</w:t>
            </w:r>
          </w:p>
        </w:tc>
      </w:tr>
      <w:tr w:rsidR="00B03BA9" w:rsidRPr="00205E67" w14:paraId="149ED762" w14:textId="77777777" w:rsidTr="000957EB">
        <w:tc>
          <w:tcPr>
            <w:tcW w:w="4158" w:type="dxa"/>
          </w:tcPr>
          <w:p w14:paraId="23A73D3A" w14:textId="77777777" w:rsidR="00B03BA9" w:rsidRPr="00BF356A" w:rsidRDefault="00B03BA9" w:rsidP="000957EB">
            <w:pPr>
              <w:autoSpaceDE w:val="0"/>
              <w:autoSpaceDN w:val="0"/>
              <w:adjustRightInd w:val="0"/>
              <w:rPr>
                <w:b/>
              </w:rPr>
            </w:pPr>
            <w:r w:rsidRPr="00BF356A">
              <w:rPr>
                <w:b/>
              </w:rPr>
              <w:t>Quiz V</w:t>
            </w:r>
            <w:r>
              <w:rPr>
                <w:b/>
              </w:rPr>
              <w:t>I</w:t>
            </w:r>
            <w:r w:rsidRPr="00BF356A">
              <w:rPr>
                <w:b/>
              </w:rPr>
              <w:t>:  Chapter</w:t>
            </w:r>
            <w:r>
              <w:rPr>
                <w:b/>
              </w:rPr>
              <w:t xml:space="preserve">s 21, 22 </w:t>
            </w:r>
            <w:r w:rsidRPr="00B74BAD">
              <w:t>(1rst half)</w:t>
            </w:r>
          </w:p>
        </w:tc>
        <w:tc>
          <w:tcPr>
            <w:tcW w:w="1530" w:type="dxa"/>
          </w:tcPr>
          <w:p w14:paraId="61E49CE8" w14:textId="77777777" w:rsidR="00B03BA9" w:rsidRPr="00DA2ABA" w:rsidRDefault="00B03BA9" w:rsidP="000957EB">
            <w:pPr>
              <w:autoSpaceDE w:val="0"/>
              <w:autoSpaceDN w:val="0"/>
              <w:adjustRightInd w:val="0"/>
              <w:rPr>
                <w:b/>
              </w:rPr>
            </w:pPr>
            <w:r w:rsidRPr="00DA2ABA">
              <w:rPr>
                <w:b/>
              </w:rPr>
              <w:t>5/1</w:t>
            </w:r>
            <w:r w:rsidR="00286035">
              <w:rPr>
                <w:b/>
              </w:rPr>
              <w:t>5</w:t>
            </w:r>
          </w:p>
        </w:tc>
        <w:tc>
          <w:tcPr>
            <w:tcW w:w="3960" w:type="dxa"/>
          </w:tcPr>
          <w:p w14:paraId="1A644B06" w14:textId="77777777" w:rsidR="00B03BA9" w:rsidRPr="00BF356A" w:rsidRDefault="00B03BA9" w:rsidP="000957EB">
            <w:pPr>
              <w:autoSpaceDE w:val="0"/>
              <w:autoSpaceDN w:val="0"/>
              <w:adjustRightInd w:val="0"/>
            </w:pPr>
          </w:p>
        </w:tc>
      </w:tr>
      <w:tr w:rsidR="002956AE" w:rsidRPr="00205E67" w14:paraId="36EB7721" w14:textId="77777777" w:rsidTr="00DB4FC6">
        <w:tc>
          <w:tcPr>
            <w:tcW w:w="4158" w:type="dxa"/>
          </w:tcPr>
          <w:p w14:paraId="2CB998E7" w14:textId="77777777" w:rsidR="002956AE" w:rsidRDefault="002956AE" w:rsidP="006E41D9">
            <w:pPr>
              <w:autoSpaceDE w:val="0"/>
              <w:autoSpaceDN w:val="0"/>
              <w:adjustRightInd w:val="0"/>
            </w:pPr>
            <w:r w:rsidRPr="00BF356A">
              <w:t>Nucleotides/Nucleic Acids</w:t>
            </w:r>
            <w:r>
              <w:t>:  Chapter 25</w:t>
            </w:r>
          </w:p>
          <w:p w14:paraId="672BA8A3" w14:textId="77777777" w:rsidR="002956AE" w:rsidRPr="00FC60A6" w:rsidRDefault="002956AE" w:rsidP="00FC60A6">
            <w:pPr>
              <w:autoSpaceDE w:val="0"/>
              <w:autoSpaceDN w:val="0"/>
              <w:adjustRightInd w:val="0"/>
              <w:rPr>
                <w:b/>
              </w:rPr>
            </w:pPr>
            <w:r w:rsidRPr="00FC60A6">
              <w:rPr>
                <w:b/>
              </w:rPr>
              <w:t>25.1-25.4 only</w:t>
            </w:r>
          </w:p>
        </w:tc>
        <w:tc>
          <w:tcPr>
            <w:tcW w:w="1530" w:type="dxa"/>
          </w:tcPr>
          <w:p w14:paraId="10F16370" w14:textId="77777777" w:rsidR="002956AE" w:rsidRPr="00DA2ABA" w:rsidRDefault="00286035" w:rsidP="006E41D9">
            <w:pPr>
              <w:autoSpaceDE w:val="0"/>
              <w:autoSpaceDN w:val="0"/>
              <w:adjustRightInd w:val="0"/>
            </w:pPr>
            <w:r>
              <w:t>5/15</w:t>
            </w:r>
          </w:p>
        </w:tc>
        <w:tc>
          <w:tcPr>
            <w:tcW w:w="3960" w:type="dxa"/>
          </w:tcPr>
          <w:p w14:paraId="17807A95" w14:textId="77777777" w:rsidR="002956AE" w:rsidRPr="00FC60A6" w:rsidRDefault="002956AE" w:rsidP="00D24BE5">
            <w:pPr>
              <w:autoSpaceDE w:val="0"/>
              <w:autoSpaceDN w:val="0"/>
              <w:adjustRightInd w:val="0"/>
            </w:pPr>
            <w:r w:rsidRPr="00FC60A6">
              <w:t xml:space="preserve">25.6, 25.7, 25.13, </w:t>
            </w:r>
            <w:r>
              <w:t xml:space="preserve">25.14, </w:t>
            </w:r>
            <w:r w:rsidRPr="00FC60A6">
              <w:t>25.19, 25.20, 25.23, 25.24, 25.30, 25.37</w:t>
            </w:r>
          </w:p>
        </w:tc>
      </w:tr>
      <w:tr w:rsidR="00E21062" w:rsidRPr="00F32D99" w14:paraId="63F161A0" w14:textId="77777777" w:rsidTr="00DB4FC6">
        <w:tc>
          <w:tcPr>
            <w:tcW w:w="4158" w:type="dxa"/>
          </w:tcPr>
          <w:p w14:paraId="0245EE08" w14:textId="77777777" w:rsidR="00E21062" w:rsidRPr="00F32D99" w:rsidRDefault="00E21062" w:rsidP="006E41D9">
            <w:pPr>
              <w:autoSpaceDE w:val="0"/>
              <w:autoSpaceDN w:val="0"/>
              <w:adjustRightInd w:val="0"/>
            </w:pPr>
            <w:r w:rsidRPr="00F32D99">
              <w:t>Review</w:t>
            </w:r>
          </w:p>
        </w:tc>
        <w:tc>
          <w:tcPr>
            <w:tcW w:w="1530" w:type="dxa"/>
          </w:tcPr>
          <w:p w14:paraId="4FC94F7E" w14:textId="77777777" w:rsidR="00E21062" w:rsidRPr="00F32D99" w:rsidRDefault="00286035" w:rsidP="006E41D9">
            <w:pPr>
              <w:autoSpaceDE w:val="0"/>
              <w:autoSpaceDN w:val="0"/>
              <w:adjustRightInd w:val="0"/>
            </w:pPr>
            <w:r w:rsidRPr="00DA2ABA">
              <w:t>5/1</w:t>
            </w:r>
            <w:r>
              <w:t>7</w:t>
            </w:r>
          </w:p>
        </w:tc>
        <w:tc>
          <w:tcPr>
            <w:tcW w:w="3960" w:type="dxa"/>
          </w:tcPr>
          <w:p w14:paraId="78FB8384" w14:textId="77777777" w:rsidR="00E21062" w:rsidRPr="00F32D99" w:rsidRDefault="00E21062" w:rsidP="006E41D9">
            <w:pPr>
              <w:autoSpaceDE w:val="0"/>
              <w:autoSpaceDN w:val="0"/>
              <w:adjustRightInd w:val="0"/>
              <w:rPr>
                <w:color w:val="FF0000"/>
              </w:rPr>
            </w:pPr>
          </w:p>
        </w:tc>
      </w:tr>
      <w:tr w:rsidR="002956AE" w:rsidRPr="00205E67" w14:paraId="6967D99B" w14:textId="77777777" w:rsidTr="00DB4FC6">
        <w:tc>
          <w:tcPr>
            <w:tcW w:w="4158" w:type="dxa"/>
          </w:tcPr>
          <w:p w14:paraId="3E3B2EF0" w14:textId="77777777" w:rsidR="002956AE" w:rsidRPr="00BF356A" w:rsidRDefault="002956AE" w:rsidP="006E41D9">
            <w:pPr>
              <w:autoSpaceDE w:val="0"/>
              <w:autoSpaceDN w:val="0"/>
              <w:adjustRightInd w:val="0"/>
              <w:rPr>
                <w:b/>
              </w:rPr>
            </w:pPr>
            <w:r w:rsidRPr="00BF356A">
              <w:rPr>
                <w:b/>
              </w:rPr>
              <w:t>Final Exam:  All Chapters</w:t>
            </w:r>
          </w:p>
        </w:tc>
        <w:tc>
          <w:tcPr>
            <w:tcW w:w="1530" w:type="dxa"/>
          </w:tcPr>
          <w:p w14:paraId="7F8471AB" w14:textId="44243EAE" w:rsidR="002956AE" w:rsidRPr="00DA2ABA" w:rsidRDefault="00092474" w:rsidP="006E41D9">
            <w:pPr>
              <w:autoSpaceDE w:val="0"/>
              <w:autoSpaceDN w:val="0"/>
              <w:adjustRightInd w:val="0"/>
              <w:rPr>
                <w:b/>
              </w:rPr>
            </w:pPr>
            <w:r>
              <w:rPr>
                <w:b/>
              </w:rPr>
              <w:t>5/22 8AM</w:t>
            </w:r>
            <w:bookmarkStart w:id="0" w:name="_GoBack"/>
            <w:bookmarkEnd w:id="0"/>
          </w:p>
        </w:tc>
        <w:tc>
          <w:tcPr>
            <w:tcW w:w="3960" w:type="dxa"/>
          </w:tcPr>
          <w:p w14:paraId="1709AE13" w14:textId="77777777" w:rsidR="002956AE" w:rsidRPr="00BF356A" w:rsidRDefault="002956AE" w:rsidP="006E41D9">
            <w:pPr>
              <w:autoSpaceDE w:val="0"/>
              <w:autoSpaceDN w:val="0"/>
              <w:adjustRightInd w:val="0"/>
              <w:rPr>
                <w:b/>
                <w:color w:val="FF0000"/>
              </w:rPr>
            </w:pPr>
          </w:p>
        </w:tc>
      </w:tr>
    </w:tbl>
    <w:p w14:paraId="5013ECD2" w14:textId="77777777" w:rsidR="002956AE" w:rsidRDefault="002956AE" w:rsidP="006E41D9">
      <w:pPr>
        <w:jc w:val="center"/>
        <w:rPr>
          <w:b/>
          <w:sz w:val="22"/>
          <w:szCs w:val="22"/>
        </w:rPr>
      </w:pPr>
    </w:p>
    <w:p w14:paraId="27710224" w14:textId="77777777" w:rsidR="002956AE" w:rsidRDefault="002956AE" w:rsidP="006E41D9">
      <w:pPr>
        <w:rPr>
          <w:b/>
          <w:sz w:val="22"/>
          <w:szCs w:val="22"/>
        </w:rPr>
      </w:pPr>
      <w:r>
        <w:rPr>
          <w:b/>
          <w:sz w:val="22"/>
          <w:szCs w:val="22"/>
        </w:rPr>
        <w:br w:type="page"/>
      </w:r>
    </w:p>
    <w:p w14:paraId="356BEE5A" w14:textId="77777777" w:rsidR="002956AE" w:rsidRDefault="002956AE" w:rsidP="006E41D9">
      <w:pPr>
        <w:jc w:val="center"/>
        <w:rPr>
          <w:b/>
          <w:sz w:val="22"/>
          <w:szCs w:val="22"/>
        </w:rPr>
      </w:pPr>
      <w:r>
        <w:rPr>
          <w:b/>
          <w:sz w:val="22"/>
          <w:szCs w:val="22"/>
        </w:rPr>
        <w:lastRenderedPageBreak/>
        <w:t>LABORATORY SCHEDULE</w:t>
      </w:r>
    </w:p>
    <w:p w14:paraId="08A3D348" w14:textId="77777777" w:rsidR="002956AE" w:rsidRPr="008F7BA5" w:rsidRDefault="002956AE" w:rsidP="006E41D9"/>
    <w:p w14:paraId="0FED29CE" w14:textId="77777777" w:rsidR="002956AE" w:rsidRPr="008F7BA5" w:rsidRDefault="002956AE" w:rsidP="006E41D9">
      <w:pPr>
        <w:pStyle w:val="NormalWeb"/>
        <w:spacing w:before="0" w:after="0"/>
        <w:jc w:val="center"/>
        <w:rPr>
          <w:b/>
          <w:bCs/>
        </w:rPr>
      </w:pPr>
    </w:p>
    <w:tbl>
      <w:tblPr>
        <w:tblW w:w="5117" w:type="pct"/>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firstRow="1" w:lastRow="0" w:firstColumn="1" w:lastColumn="0" w:noHBand="0" w:noVBand="0"/>
      </w:tblPr>
      <w:tblGrid>
        <w:gridCol w:w="656"/>
        <w:gridCol w:w="138"/>
        <w:gridCol w:w="4500"/>
        <w:gridCol w:w="1981"/>
        <w:gridCol w:w="800"/>
        <w:gridCol w:w="832"/>
        <w:gridCol w:w="857"/>
      </w:tblGrid>
      <w:tr w:rsidR="002956AE" w:rsidRPr="008F7BA5" w14:paraId="74736E5B" w14:textId="77777777" w:rsidTr="00104988">
        <w:trPr>
          <w:trHeight w:val="285"/>
          <w:tblCellSpacing w:w="7" w:type="dxa"/>
        </w:trPr>
        <w:tc>
          <w:tcPr>
            <w:tcW w:w="326" w:type="pct"/>
            <w:tcMar>
              <w:top w:w="15" w:type="dxa"/>
              <w:left w:w="15" w:type="dxa"/>
              <w:bottom w:w="15" w:type="dxa"/>
              <w:right w:w="15" w:type="dxa"/>
            </w:tcMar>
            <w:vAlign w:val="center"/>
          </w:tcPr>
          <w:p w14:paraId="1869839A" w14:textId="77777777" w:rsidR="002956AE" w:rsidRPr="008F7BA5" w:rsidRDefault="002956AE" w:rsidP="006E41D9">
            <w:r w:rsidRPr="008F7BA5">
              <w:rPr>
                <w:rStyle w:val="Strong"/>
              </w:rPr>
              <w:t>Lab</w:t>
            </w:r>
          </w:p>
        </w:tc>
        <w:tc>
          <w:tcPr>
            <w:tcW w:w="2366" w:type="pct"/>
            <w:gridSpan w:val="2"/>
            <w:tcMar>
              <w:top w:w="15" w:type="dxa"/>
              <w:left w:w="15" w:type="dxa"/>
              <w:bottom w:w="15" w:type="dxa"/>
              <w:right w:w="15" w:type="dxa"/>
            </w:tcMar>
            <w:vAlign w:val="center"/>
          </w:tcPr>
          <w:p w14:paraId="22EA7487" w14:textId="77777777" w:rsidR="002956AE" w:rsidRPr="008F7BA5" w:rsidRDefault="002956AE" w:rsidP="006E41D9">
            <w:r w:rsidRPr="008F7BA5">
              <w:rPr>
                <w:rStyle w:val="Strong"/>
              </w:rPr>
              <w:t>Experiment</w:t>
            </w:r>
            <w:r>
              <w:rPr>
                <w:rStyle w:val="Strong"/>
              </w:rPr>
              <w:t xml:space="preserve"> </w:t>
            </w:r>
          </w:p>
        </w:tc>
        <w:tc>
          <w:tcPr>
            <w:tcW w:w="1008" w:type="pct"/>
            <w:tcMar>
              <w:top w:w="15" w:type="dxa"/>
              <w:left w:w="15" w:type="dxa"/>
              <w:bottom w:w="15" w:type="dxa"/>
              <w:right w:w="15" w:type="dxa"/>
            </w:tcMar>
            <w:vAlign w:val="center"/>
          </w:tcPr>
          <w:p w14:paraId="178520C2" w14:textId="77777777" w:rsidR="002956AE" w:rsidRDefault="002956AE" w:rsidP="006E41D9">
            <w:pPr>
              <w:rPr>
                <w:rStyle w:val="Strong"/>
              </w:rPr>
            </w:pPr>
            <w:r>
              <w:rPr>
                <w:rStyle w:val="Strong"/>
              </w:rPr>
              <w:t>Required</w:t>
            </w:r>
          </w:p>
          <w:p w14:paraId="6946716A" w14:textId="77777777" w:rsidR="002956AE" w:rsidRPr="008F7BA5" w:rsidRDefault="002956AE" w:rsidP="006E41D9">
            <w:smartTag w:uri="urn:schemas-microsoft-com:office:smarttags" w:element="PlaceType">
              <w:r>
                <w:rPr>
                  <w:rStyle w:val="Strong"/>
                </w:rPr>
                <w:t>Reading</w:t>
              </w:r>
            </w:smartTag>
          </w:p>
        </w:tc>
        <w:tc>
          <w:tcPr>
            <w:tcW w:w="402" w:type="pct"/>
            <w:vAlign w:val="center"/>
          </w:tcPr>
          <w:p w14:paraId="4E79DF86" w14:textId="77777777" w:rsidR="002956AE" w:rsidRPr="00F32A15" w:rsidRDefault="00185AE5" w:rsidP="00C23B35">
            <w:pPr>
              <w:jc w:val="center"/>
              <w:rPr>
                <w:rStyle w:val="Strong"/>
              </w:rPr>
            </w:pPr>
            <w:r>
              <w:rPr>
                <w:rStyle w:val="Strong"/>
              </w:rPr>
              <w:t>M</w:t>
            </w:r>
          </w:p>
        </w:tc>
        <w:tc>
          <w:tcPr>
            <w:tcW w:w="419" w:type="pct"/>
            <w:vAlign w:val="center"/>
          </w:tcPr>
          <w:p w14:paraId="348106B9" w14:textId="77777777" w:rsidR="002956AE" w:rsidRPr="000D2010" w:rsidRDefault="00185AE5" w:rsidP="00C23B35">
            <w:pPr>
              <w:jc w:val="center"/>
              <w:rPr>
                <w:rStyle w:val="Strong"/>
              </w:rPr>
            </w:pPr>
            <w:r>
              <w:rPr>
                <w:rStyle w:val="Strong"/>
              </w:rPr>
              <w:t>Tu</w:t>
            </w:r>
          </w:p>
        </w:tc>
        <w:tc>
          <w:tcPr>
            <w:tcW w:w="428" w:type="pct"/>
            <w:vAlign w:val="center"/>
          </w:tcPr>
          <w:p w14:paraId="54EBC863" w14:textId="77777777" w:rsidR="002956AE" w:rsidRPr="000D2010" w:rsidRDefault="00185AE5" w:rsidP="00C23B35">
            <w:pPr>
              <w:jc w:val="center"/>
              <w:rPr>
                <w:rStyle w:val="Strong"/>
              </w:rPr>
            </w:pPr>
            <w:r>
              <w:rPr>
                <w:rStyle w:val="Strong"/>
              </w:rPr>
              <w:t>Th</w:t>
            </w:r>
          </w:p>
        </w:tc>
      </w:tr>
      <w:tr w:rsidR="00104988" w:rsidRPr="008F7BA5" w14:paraId="0B4C27EC" w14:textId="77777777" w:rsidTr="001F0F41">
        <w:trPr>
          <w:trHeight w:val="285"/>
          <w:tblCellSpacing w:w="7" w:type="dxa"/>
        </w:trPr>
        <w:tc>
          <w:tcPr>
            <w:tcW w:w="326" w:type="pct"/>
            <w:tcMar>
              <w:top w:w="15" w:type="dxa"/>
              <w:left w:w="15" w:type="dxa"/>
              <w:bottom w:w="15" w:type="dxa"/>
              <w:right w:w="15" w:type="dxa"/>
            </w:tcMar>
            <w:vAlign w:val="center"/>
          </w:tcPr>
          <w:p w14:paraId="0B5D8496" w14:textId="77777777" w:rsidR="00104988" w:rsidRDefault="00104988" w:rsidP="00104988">
            <w:pPr>
              <w:pStyle w:val="NormalWeb"/>
              <w:spacing w:before="0" w:after="0"/>
            </w:pPr>
          </w:p>
          <w:p w14:paraId="1DB414C8" w14:textId="77777777" w:rsidR="00104988" w:rsidRPr="008F7BA5" w:rsidRDefault="00104988" w:rsidP="00104988">
            <w:pPr>
              <w:pStyle w:val="NormalWeb"/>
              <w:spacing w:before="0" w:after="0"/>
            </w:pPr>
            <w:r w:rsidRPr="008F7BA5">
              <w:t>1</w:t>
            </w:r>
          </w:p>
        </w:tc>
        <w:tc>
          <w:tcPr>
            <w:tcW w:w="2361" w:type="pct"/>
            <w:gridSpan w:val="2"/>
            <w:tcMar>
              <w:top w:w="15" w:type="dxa"/>
              <w:left w:w="15" w:type="dxa"/>
              <w:bottom w:w="15" w:type="dxa"/>
              <w:right w:w="15" w:type="dxa"/>
            </w:tcMar>
            <w:vAlign w:val="center"/>
          </w:tcPr>
          <w:p w14:paraId="208E0F87" w14:textId="77777777" w:rsidR="00104988" w:rsidRDefault="00104988" w:rsidP="00104988">
            <w:pPr>
              <w:rPr>
                <w:rFonts w:ascii="Times" w:hAnsi="Times"/>
              </w:rPr>
            </w:pPr>
          </w:p>
          <w:p w14:paraId="04F683D7" w14:textId="77777777" w:rsidR="00104988" w:rsidRPr="00E95873" w:rsidRDefault="00104988" w:rsidP="00D359D5">
            <w:r w:rsidRPr="00E95873">
              <w:rPr>
                <w:rFonts w:ascii="Times" w:hAnsi="Times"/>
              </w:rPr>
              <w:t xml:space="preserve">Check-in, Safety Video, Safety </w:t>
            </w:r>
            <w:r w:rsidR="00D359D5">
              <w:rPr>
                <w:rFonts w:ascii="Times" w:hAnsi="Times"/>
              </w:rPr>
              <w:t>Experiment</w:t>
            </w:r>
            <w:r w:rsidRPr="00E95873">
              <w:t xml:space="preserve"> </w:t>
            </w:r>
          </w:p>
        </w:tc>
        <w:tc>
          <w:tcPr>
            <w:tcW w:w="1010" w:type="pct"/>
            <w:tcMar>
              <w:top w:w="15" w:type="dxa"/>
              <w:left w:w="15" w:type="dxa"/>
              <w:bottom w:w="15" w:type="dxa"/>
              <w:right w:w="15" w:type="dxa"/>
            </w:tcMar>
            <w:vAlign w:val="center"/>
          </w:tcPr>
          <w:p w14:paraId="002C81C3" w14:textId="77777777" w:rsidR="00104988" w:rsidRPr="006538AD" w:rsidRDefault="00104988" w:rsidP="00104988">
            <w:r>
              <w:t>Pgs. 2-17, 19-24</w:t>
            </w:r>
          </w:p>
        </w:tc>
        <w:tc>
          <w:tcPr>
            <w:tcW w:w="403" w:type="pct"/>
            <w:vAlign w:val="bottom"/>
          </w:tcPr>
          <w:p w14:paraId="467AC139" w14:textId="77777777" w:rsidR="00104988" w:rsidRPr="00F32A15" w:rsidRDefault="00185AE5" w:rsidP="00E356D5">
            <w:pPr>
              <w:rPr>
                <w:b/>
                <w:bCs/>
              </w:rPr>
            </w:pPr>
            <w:r>
              <w:t>1/30</w:t>
            </w:r>
          </w:p>
        </w:tc>
        <w:tc>
          <w:tcPr>
            <w:tcW w:w="420" w:type="pct"/>
          </w:tcPr>
          <w:p w14:paraId="6E538810" w14:textId="77777777" w:rsidR="00F32A15" w:rsidRDefault="00F32A15" w:rsidP="00E356D5">
            <w:pPr>
              <w:rPr>
                <w:rFonts w:ascii="Cambria" w:hAnsi="Cambria"/>
              </w:rPr>
            </w:pPr>
          </w:p>
          <w:p w14:paraId="1597CCAB" w14:textId="77777777" w:rsidR="00104988" w:rsidRPr="00C435BA" w:rsidRDefault="00185AE5" w:rsidP="00E356D5">
            <w:pPr>
              <w:rPr>
                <w:rFonts w:ascii="Cambria" w:hAnsi="Cambria"/>
              </w:rPr>
            </w:pPr>
            <w:r>
              <w:rPr>
                <w:rFonts w:ascii="Cambria" w:hAnsi="Cambria"/>
              </w:rPr>
              <w:t>1/31</w:t>
            </w:r>
          </w:p>
        </w:tc>
        <w:tc>
          <w:tcPr>
            <w:tcW w:w="429" w:type="pct"/>
          </w:tcPr>
          <w:p w14:paraId="7B938386" w14:textId="77777777" w:rsidR="00F32A15" w:rsidRDefault="00F32A15" w:rsidP="00E356D5">
            <w:pPr>
              <w:rPr>
                <w:rFonts w:ascii="Cambria" w:hAnsi="Cambria"/>
              </w:rPr>
            </w:pPr>
          </w:p>
          <w:p w14:paraId="6529AFDA" w14:textId="77777777" w:rsidR="00104988" w:rsidRPr="00C435BA" w:rsidRDefault="008120B8" w:rsidP="00E356D5">
            <w:pPr>
              <w:rPr>
                <w:rFonts w:ascii="Cambria" w:hAnsi="Cambria"/>
              </w:rPr>
            </w:pPr>
            <w:r>
              <w:rPr>
                <w:rFonts w:ascii="Cambria" w:hAnsi="Cambria"/>
              </w:rPr>
              <w:t>2/2</w:t>
            </w:r>
          </w:p>
        </w:tc>
      </w:tr>
      <w:tr w:rsidR="00104988" w:rsidRPr="008F7BA5" w14:paraId="2954953A" w14:textId="77777777" w:rsidTr="00E356D5">
        <w:trPr>
          <w:trHeight w:val="566"/>
          <w:tblCellSpacing w:w="7" w:type="dxa"/>
        </w:trPr>
        <w:tc>
          <w:tcPr>
            <w:tcW w:w="326" w:type="pct"/>
            <w:tcMar>
              <w:top w:w="15" w:type="dxa"/>
              <w:left w:w="15" w:type="dxa"/>
              <w:bottom w:w="15" w:type="dxa"/>
              <w:right w:w="15" w:type="dxa"/>
            </w:tcMar>
            <w:vAlign w:val="center"/>
          </w:tcPr>
          <w:p w14:paraId="03A44787" w14:textId="77777777" w:rsidR="00104988" w:rsidRPr="008F7BA5" w:rsidRDefault="00104988" w:rsidP="00104988">
            <w:pPr>
              <w:pStyle w:val="NormalWeb"/>
              <w:spacing w:before="0" w:after="0"/>
            </w:pPr>
            <w:r w:rsidRPr="008F7BA5">
              <w:t>2</w:t>
            </w:r>
          </w:p>
        </w:tc>
        <w:tc>
          <w:tcPr>
            <w:tcW w:w="2366" w:type="pct"/>
            <w:gridSpan w:val="2"/>
            <w:tcMar>
              <w:top w:w="15" w:type="dxa"/>
              <w:left w:w="15" w:type="dxa"/>
              <w:bottom w:w="15" w:type="dxa"/>
              <w:right w:w="15" w:type="dxa"/>
            </w:tcMar>
            <w:vAlign w:val="center"/>
          </w:tcPr>
          <w:p w14:paraId="5058C1C3" w14:textId="77777777" w:rsidR="00104988" w:rsidRPr="006538AD" w:rsidRDefault="00104988" w:rsidP="00104988">
            <w:r>
              <w:t>Aspirin Synthesis (Recryst, Mpt)</w:t>
            </w:r>
          </w:p>
        </w:tc>
        <w:tc>
          <w:tcPr>
            <w:tcW w:w="1008" w:type="pct"/>
            <w:tcMar>
              <w:top w:w="15" w:type="dxa"/>
              <w:left w:w="15" w:type="dxa"/>
              <w:bottom w:w="15" w:type="dxa"/>
              <w:right w:w="15" w:type="dxa"/>
            </w:tcMar>
            <w:vAlign w:val="center"/>
          </w:tcPr>
          <w:p w14:paraId="780E26C2" w14:textId="77777777" w:rsidR="00104988" w:rsidRPr="006538AD" w:rsidRDefault="00104988" w:rsidP="00104988">
            <w:r>
              <w:t>Pgs. 30-32, 85-93, 123-125</w:t>
            </w:r>
          </w:p>
        </w:tc>
        <w:tc>
          <w:tcPr>
            <w:tcW w:w="402" w:type="pct"/>
            <w:vAlign w:val="bottom"/>
          </w:tcPr>
          <w:p w14:paraId="51F1E746" w14:textId="77777777" w:rsidR="00104988" w:rsidRPr="00F32A15" w:rsidRDefault="00185AE5" w:rsidP="00E356D5">
            <w:r>
              <w:t>2/6</w:t>
            </w:r>
          </w:p>
        </w:tc>
        <w:tc>
          <w:tcPr>
            <w:tcW w:w="419" w:type="pct"/>
          </w:tcPr>
          <w:p w14:paraId="48423994" w14:textId="77777777" w:rsidR="00F32A15" w:rsidRDefault="00F32A15" w:rsidP="00E356D5">
            <w:pPr>
              <w:rPr>
                <w:rFonts w:ascii="Cambria" w:hAnsi="Cambria"/>
              </w:rPr>
            </w:pPr>
          </w:p>
          <w:p w14:paraId="2FA7B1BE" w14:textId="77777777" w:rsidR="00104988" w:rsidRPr="00C435BA" w:rsidRDefault="00185AE5" w:rsidP="00E356D5">
            <w:pPr>
              <w:rPr>
                <w:rFonts w:ascii="Cambria" w:hAnsi="Cambria"/>
              </w:rPr>
            </w:pPr>
            <w:r>
              <w:rPr>
                <w:rFonts w:ascii="Cambria" w:hAnsi="Cambria"/>
              </w:rPr>
              <w:t>2/7</w:t>
            </w:r>
          </w:p>
        </w:tc>
        <w:tc>
          <w:tcPr>
            <w:tcW w:w="428" w:type="pct"/>
          </w:tcPr>
          <w:p w14:paraId="4F5A8ABB" w14:textId="77777777" w:rsidR="00F32A15" w:rsidRDefault="00F32A15" w:rsidP="00E356D5">
            <w:pPr>
              <w:rPr>
                <w:rFonts w:ascii="Cambria" w:hAnsi="Cambria"/>
              </w:rPr>
            </w:pPr>
          </w:p>
          <w:p w14:paraId="5F89176D" w14:textId="77777777" w:rsidR="00104988" w:rsidRPr="00412579" w:rsidRDefault="008120B8" w:rsidP="00E356D5">
            <w:pPr>
              <w:rPr>
                <w:rFonts w:ascii="Cambria" w:hAnsi="Cambria"/>
              </w:rPr>
            </w:pPr>
            <w:r>
              <w:rPr>
                <w:rFonts w:ascii="Cambria" w:hAnsi="Cambria"/>
              </w:rPr>
              <w:t>2/9</w:t>
            </w:r>
          </w:p>
        </w:tc>
      </w:tr>
      <w:tr w:rsidR="00104988" w:rsidRPr="008F7BA5" w14:paraId="6266C3DC" w14:textId="77777777" w:rsidTr="00F32A15">
        <w:trPr>
          <w:trHeight w:val="566"/>
          <w:tblCellSpacing w:w="7" w:type="dxa"/>
        </w:trPr>
        <w:tc>
          <w:tcPr>
            <w:tcW w:w="326" w:type="pct"/>
            <w:tcMar>
              <w:top w:w="15" w:type="dxa"/>
              <w:left w:w="15" w:type="dxa"/>
              <w:bottom w:w="15" w:type="dxa"/>
              <w:right w:w="15" w:type="dxa"/>
            </w:tcMar>
            <w:vAlign w:val="center"/>
          </w:tcPr>
          <w:p w14:paraId="2CEDA9BD" w14:textId="77777777" w:rsidR="00104988" w:rsidRPr="00CB39D6" w:rsidRDefault="00104988" w:rsidP="00104988">
            <w:pPr>
              <w:pStyle w:val="NormalWeb"/>
              <w:spacing w:before="0" w:after="0"/>
            </w:pPr>
            <w:r w:rsidRPr="00CB39D6">
              <w:t>3</w:t>
            </w:r>
          </w:p>
        </w:tc>
        <w:tc>
          <w:tcPr>
            <w:tcW w:w="2366" w:type="pct"/>
            <w:gridSpan w:val="2"/>
            <w:tcMar>
              <w:top w:w="15" w:type="dxa"/>
              <w:left w:w="15" w:type="dxa"/>
              <w:bottom w:w="15" w:type="dxa"/>
              <w:right w:w="15" w:type="dxa"/>
            </w:tcMar>
            <w:vAlign w:val="center"/>
          </w:tcPr>
          <w:p w14:paraId="34957F11" w14:textId="77777777" w:rsidR="00104988" w:rsidRPr="006538AD" w:rsidRDefault="00104988" w:rsidP="00104988">
            <w:r>
              <w:t>Spinach Separation (TLC)</w:t>
            </w:r>
          </w:p>
        </w:tc>
        <w:tc>
          <w:tcPr>
            <w:tcW w:w="1008" w:type="pct"/>
            <w:tcMar>
              <w:top w:w="15" w:type="dxa"/>
              <w:left w:w="15" w:type="dxa"/>
              <w:bottom w:w="15" w:type="dxa"/>
              <w:right w:w="15" w:type="dxa"/>
            </w:tcMar>
            <w:vAlign w:val="center"/>
          </w:tcPr>
          <w:p w14:paraId="66388CFC" w14:textId="77777777" w:rsidR="00104988" w:rsidRDefault="00104988" w:rsidP="00104988">
            <w:r>
              <w:t>Handout* plus</w:t>
            </w:r>
          </w:p>
          <w:p w14:paraId="22858946" w14:textId="77777777" w:rsidR="00104988" w:rsidRPr="006538AD" w:rsidRDefault="00104988" w:rsidP="00104988">
            <w:r>
              <w:t>pgs. 114-119</w:t>
            </w:r>
          </w:p>
        </w:tc>
        <w:tc>
          <w:tcPr>
            <w:tcW w:w="402" w:type="pct"/>
            <w:vAlign w:val="bottom"/>
          </w:tcPr>
          <w:p w14:paraId="77F00137" w14:textId="77777777" w:rsidR="00104988" w:rsidRPr="00F32A15" w:rsidRDefault="00185AE5" w:rsidP="00E356D5">
            <w:r w:rsidRPr="00185AE5">
              <w:rPr>
                <w:b/>
              </w:rPr>
              <w:t>Wed</w:t>
            </w:r>
            <w:r>
              <w:t>2/15</w:t>
            </w:r>
          </w:p>
        </w:tc>
        <w:tc>
          <w:tcPr>
            <w:tcW w:w="419" w:type="pct"/>
          </w:tcPr>
          <w:p w14:paraId="4D6BA36D" w14:textId="77777777" w:rsidR="00F32A15" w:rsidRDefault="00F32A15" w:rsidP="00E356D5">
            <w:pPr>
              <w:rPr>
                <w:rFonts w:ascii="Cambria" w:hAnsi="Cambria"/>
              </w:rPr>
            </w:pPr>
          </w:p>
          <w:p w14:paraId="35695D99" w14:textId="77777777" w:rsidR="00104988" w:rsidRPr="00C435BA" w:rsidRDefault="00185AE5" w:rsidP="00E356D5">
            <w:pPr>
              <w:rPr>
                <w:rFonts w:ascii="Cambria" w:hAnsi="Cambria"/>
              </w:rPr>
            </w:pPr>
            <w:r>
              <w:rPr>
                <w:rFonts w:ascii="Cambria" w:hAnsi="Cambria"/>
              </w:rPr>
              <w:t>2/14</w:t>
            </w:r>
          </w:p>
        </w:tc>
        <w:tc>
          <w:tcPr>
            <w:tcW w:w="428" w:type="pct"/>
          </w:tcPr>
          <w:p w14:paraId="2638779F" w14:textId="77777777" w:rsidR="00185AE5" w:rsidRDefault="00185AE5" w:rsidP="00E356D5">
            <w:pPr>
              <w:rPr>
                <w:rFonts w:ascii="Cambria" w:hAnsi="Cambria"/>
              </w:rPr>
            </w:pPr>
          </w:p>
          <w:p w14:paraId="5F51DBB6" w14:textId="77777777" w:rsidR="00104988" w:rsidRPr="00185AE5" w:rsidRDefault="008120B8" w:rsidP="00E356D5">
            <w:pPr>
              <w:rPr>
                <w:rFonts w:ascii="Cambria" w:hAnsi="Cambria"/>
              </w:rPr>
            </w:pPr>
            <w:r>
              <w:rPr>
                <w:rFonts w:ascii="Cambria" w:hAnsi="Cambria"/>
              </w:rPr>
              <w:t>2/16</w:t>
            </w:r>
          </w:p>
        </w:tc>
      </w:tr>
      <w:tr w:rsidR="00104988" w:rsidRPr="008F7BA5" w14:paraId="5C880714" w14:textId="77777777" w:rsidTr="00E356D5">
        <w:trPr>
          <w:trHeight w:val="557"/>
          <w:tblCellSpacing w:w="7" w:type="dxa"/>
        </w:trPr>
        <w:tc>
          <w:tcPr>
            <w:tcW w:w="326" w:type="pct"/>
            <w:tcMar>
              <w:top w:w="15" w:type="dxa"/>
              <w:left w:w="15" w:type="dxa"/>
              <w:bottom w:w="15" w:type="dxa"/>
              <w:right w:w="15" w:type="dxa"/>
            </w:tcMar>
            <w:vAlign w:val="center"/>
          </w:tcPr>
          <w:p w14:paraId="1B74BA99" w14:textId="77777777" w:rsidR="00104988" w:rsidRPr="008F7BA5" w:rsidRDefault="00104988" w:rsidP="00104988">
            <w:pPr>
              <w:pStyle w:val="NormalWeb"/>
              <w:spacing w:before="0" w:after="0"/>
            </w:pPr>
            <w:r>
              <w:t>4</w:t>
            </w:r>
          </w:p>
        </w:tc>
        <w:tc>
          <w:tcPr>
            <w:tcW w:w="2366" w:type="pct"/>
            <w:gridSpan w:val="2"/>
            <w:tcMar>
              <w:top w:w="15" w:type="dxa"/>
              <w:left w:w="15" w:type="dxa"/>
              <w:bottom w:w="15" w:type="dxa"/>
              <w:right w:w="15" w:type="dxa"/>
            </w:tcMar>
            <w:vAlign w:val="center"/>
          </w:tcPr>
          <w:p w14:paraId="682733BB" w14:textId="77777777" w:rsidR="00104988" w:rsidRPr="006538AD" w:rsidRDefault="00104988" w:rsidP="00104988">
            <w:r>
              <w:t>Spinach Separation (Column Chrom)</w:t>
            </w:r>
          </w:p>
        </w:tc>
        <w:tc>
          <w:tcPr>
            <w:tcW w:w="1008" w:type="pct"/>
            <w:tcMar>
              <w:top w:w="15" w:type="dxa"/>
              <w:left w:w="15" w:type="dxa"/>
              <w:bottom w:w="15" w:type="dxa"/>
              <w:right w:w="15" w:type="dxa"/>
            </w:tcMar>
            <w:vAlign w:val="center"/>
          </w:tcPr>
          <w:p w14:paraId="42F876F5" w14:textId="77777777" w:rsidR="00104988" w:rsidRDefault="00104988" w:rsidP="00104988">
            <w:r>
              <w:t>Handout* plus</w:t>
            </w:r>
          </w:p>
          <w:p w14:paraId="50F86FAB" w14:textId="77777777" w:rsidR="00104988" w:rsidRPr="006538AD" w:rsidRDefault="00104988" w:rsidP="00104988">
            <w:r>
              <w:t>pgs. 101-111</w:t>
            </w:r>
          </w:p>
        </w:tc>
        <w:tc>
          <w:tcPr>
            <w:tcW w:w="402" w:type="pct"/>
            <w:vAlign w:val="bottom"/>
          </w:tcPr>
          <w:p w14:paraId="65E0C4B7" w14:textId="77777777" w:rsidR="00104988" w:rsidRPr="00F32A15" w:rsidRDefault="00185AE5" w:rsidP="00E356D5">
            <w:r>
              <w:t>2/27</w:t>
            </w:r>
          </w:p>
        </w:tc>
        <w:tc>
          <w:tcPr>
            <w:tcW w:w="419" w:type="pct"/>
          </w:tcPr>
          <w:p w14:paraId="7AE79943" w14:textId="77777777" w:rsidR="00F32A15" w:rsidRDefault="00F32A15" w:rsidP="00E356D5">
            <w:pPr>
              <w:rPr>
                <w:rFonts w:ascii="Cambria" w:hAnsi="Cambria"/>
              </w:rPr>
            </w:pPr>
          </w:p>
          <w:p w14:paraId="21EF980D" w14:textId="77777777" w:rsidR="00104988" w:rsidRDefault="00185AE5" w:rsidP="00E356D5">
            <w:pPr>
              <w:rPr>
                <w:rFonts w:ascii="Cambria" w:hAnsi="Cambria"/>
              </w:rPr>
            </w:pPr>
            <w:r>
              <w:rPr>
                <w:rFonts w:ascii="Cambria" w:hAnsi="Cambria"/>
              </w:rPr>
              <w:t>2/21</w:t>
            </w:r>
          </w:p>
        </w:tc>
        <w:tc>
          <w:tcPr>
            <w:tcW w:w="428" w:type="pct"/>
          </w:tcPr>
          <w:p w14:paraId="7FA8F62C" w14:textId="77777777" w:rsidR="00F32A15" w:rsidRDefault="00F32A15" w:rsidP="00E356D5">
            <w:pPr>
              <w:rPr>
                <w:rFonts w:ascii="Cambria" w:hAnsi="Cambria"/>
              </w:rPr>
            </w:pPr>
          </w:p>
          <w:p w14:paraId="0FF8F2D1" w14:textId="77777777" w:rsidR="00104988" w:rsidRPr="002F7BC5" w:rsidRDefault="008120B8" w:rsidP="00E356D5">
            <w:pPr>
              <w:rPr>
                <w:rFonts w:ascii="Cambria" w:hAnsi="Cambria"/>
              </w:rPr>
            </w:pPr>
            <w:r>
              <w:rPr>
                <w:rFonts w:ascii="Cambria" w:hAnsi="Cambria"/>
              </w:rPr>
              <w:t>2/23</w:t>
            </w:r>
          </w:p>
        </w:tc>
      </w:tr>
      <w:tr w:rsidR="00104988" w:rsidRPr="008F7BA5" w14:paraId="1BA0C833" w14:textId="77777777" w:rsidTr="00E356D5">
        <w:trPr>
          <w:trHeight w:val="557"/>
          <w:tblCellSpacing w:w="7" w:type="dxa"/>
        </w:trPr>
        <w:tc>
          <w:tcPr>
            <w:tcW w:w="326" w:type="pct"/>
            <w:tcMar>
              <w:top w:w="15" w:type="dxa"/>
              <w:left w:w="15" w:type="dxa"/>
              <w:bottom w:w="15" w:type="dxa"/>
              <w:right w:w="15" w:type="dxa"/>
            </w:tcMar>
            <w:vAlign w:val="center"/>
          </w:tcPr>
          <w:p w14:paraId="69846B38" w14:textId="77777777" w:rsidR="00104988" w:rsidRPr="00C85FD4" w:rsidRDefault="00104988" w:rsidP="00104988">
            <w:pPr>
              <w:pStyle w:val="NormalWeb"/>
              <w:spacing w:before="0" w:after="0"/>
            </w:pPr>
            <w:r w:rsidRPr="00C85FD4">
              <w:t>5</w:t>
            </w:r>
          </w:p>
        </w:tc>
        <w:tc>
          <w:tcPr>
            <w:tcW w:w="2366" w:type="pct"/>
            <w:gridSpan w:val="2"/>
            <w:tcMar>
              <w:top w:w="15" w:type="dxa"/>
              <w:left w:w="15" w:type="dxa"/>
              <w:bottom w:w="15" w:type="dxa"/>
              <w:right w:w="15" w:type="dxa"/>
            </w:tcMar>
            <w:vAlign w:val="center"/>
          </w:tcPr>
          <w:p w14:paraId="18124532" w14:textId="77777777" w:rsidR="00104988" w:rsidRPr="00DF03E3" w:rsidRDefault="00104988" w:rsidP="00104988">
            <w:r>
              <w:t>Tylenol Synthesis</w:t>
            </w:r>
          </w:p>
        </w:tc>
        <w:tc>
          <w:tcPr>
            <w:tcW w:w="1008" w:type="pct"/>
            <w:tcMar>
              <w:top w:w="15" w:type="dxa"/>
              <w:left w:w="15" w:type="dxa"/>
              <w:bottom w:w="15" w:type="dxa"/>
              <w:right w:w="15" w:type="dxa"/>
            </w:tcMar>
            <w:vAlign w:val="center"/>
          </w:tcPr>
          <w:p w14:paraId="0FF560B0" w14:textId="77777777" w:rsidR="00104988" w:rsidRPr="006538AD" w:rsidRDefault="00104988" w:rsidP="00104988">
            <w:r>
              <w:t>Pgs.127-129</w:t>
            </w:r>
          </w:p>
        </w:tc>
        <w:tc>
          <w:tcPr>
            <w:tcW w:w="402" w:type="pct"/>
            <w:vAlign w:val="bottom"/>
          </w:tcPr>
          <w:p w14:paraId="538B0B64" w14:textId="77777777" w:rsidR="00104988" w:rsidRPr="00F32A15" w:rsidRDefault="00185AE5" w:rsidP="00E356D5">
            <w:r>
              <w:t>3/6</w:t>
            </w:r>
          </w:p>
        </w:tc>
        <w:tc>
          <w:tcPr>
            <w:tcW w:w="419" w:type="pct"/>
          </w:tcPr>
          <w:p w14:paraId="1840D1CC" w14:textId="77777777" w:rsidR="00E356D5" w:rsidRDefault="00E356D5" w:rsidP="00E356D5">
            <w:pPr>
              <w:rPr>
                <w:rFonts w:ascii="Cambria" w:hAnsi="Cambria"/>
              </w:rPr>
            </w:pPr>
          </w:p>
          <w:p w14:paraId="09BD4A1E" w14:textId="77777777" w:rsidR="00104988" w:rsidRPr="002F7BC5" w:rsidRDefault="00185AE5" w:rsidP="00E356D5">
            <w:pPr>
              <w:rPr>
                <w:rFonts w:ascii="Cambria" w:hAnsi="Cambria"/>
              </w:rPr>
            </w:pPr>
            <w:r>
              <w:rPr>
                <w:rFonts w:ascii="Cambria" w:hAnsi="Cambria"/>
              </w:rPr>
              <w:t>2/28</w:t>
            </w:r>
          </w:p>
        </w:tc>
        <w:tc>
          <w:tcPr>
            <w:tcW w:w="428" w:type="pct"/>
          </w:tcPr>
          <w:p w14:paraId="3DD10D8E" w14:textId="77777777" w:rsidR="00104988" w:rsidRDefault="00104988" w:rsidP="00E356D5">
            <w:pPr>
              <w:rPr>
                <w:rFonts w:ascii="Cambria" w:hAnsi="Cambria"/>
              </w:rPr>
            </w:pPr>
          </w:p>
          <w:p w14:paraId="1801E451" w14:textId="77777777" w:rsidR="00104988" w:rsidRPr="002F7BC5" w:rsidRDefault="008120B8" w:rsidP="00E356D5">
            <w:pPr>
              <w:rPr>
                <w:rFonts w:ascii="Cambria" w:hAnsi="Cambria"/>
              </w:rPr>
            </w:pPr>
            <w:r>
              <w:rPr>
                <w:rFonts w:ascii="Cambria" w:hAnsi="Cambria"/>
              </w:rPr>
              <w:t>3/2</w:t>
            </w:r>
          </w:p>
        </w:tc>
      </w:tr>
      <w:tr w:rsidR="00104988" w:rsidRPr="008F7BA5" w14:paraId="4AAC81B3" w14:textId="77777777" w:rsidTr="00104988">
        <w:trPr>
          <w:trHeight w:val="539"/>
          <w:tblCellSpacing w:w="7" w:type="dxa"/>
        </w:trPr>
        <w:tc>
          <w:tcPr>
            <w:tcW w:w="389" w:type="pct"/>
            <w:gridSpan w:val="2"/>
            <w:tcMar>
              <w:top w:w="15" w:type="dxa"/>
              <w:left w:w="15" w:type="dxa"/>
              <w:bottom w:w="15" w:type="dxa"/>
              <w:right w:w="15" w:type="dxa"/>
            </w:tcMar>
            <w:vAlign w:val="center"/>
          </w:tcPr>
          <w:p w14:paraId="022D1F07" w14:textId="77777777" w:rsidR="00104988" w:rsidRPr="00B23F93" w:rsidRDefault="00104988" w:rsidP="00104988">
            <w:pPr>
              <w:pStyle w:val="NormalWeb"/>
              <w:spacing w:before="0" w:after="0"/>
            </w:pPr>
            <w:r w:rsidRPr="00B23F93">
              <w:t>6</w:t>
            </w:r>
          </w:p>
        </w:tc>
        <w:tc>
          <w:tcPr>
            <w:tcW w:w="2303" w:type="pct"/>
            <w:tcMar>
              <w:top w:w="15" w:type="dxa"/>
              <w:left w:w="15" w:type="dxa"/>
              <w:bottom w:w="15" w:type="dxa"/>
              <w:right w:w="15" w:type="dxa"/>
            </w:tcMar>
            <w:vAlign w:val="center"/>
          </w:tcPr>
          <w:p w14:paraId="180C027F" w14:textId="77777777" w:rsidR="00104988" w:rsidRDefault="00104988" w:rsidP="00104988">
            <w:r>
              <w:t>Caffeine from Tea Procedure A</w:t>
            </w:r>
          </w:p>
          <w:p w14:paraId="1FC88966" w14:textId="77777777" w:rsidR="00104988" w:rsidRPr="00B23F93" w:rsidRDefault="00104988" w:rsidP="00104988">
            <w:r>
              <w:t>(Extract, Reflux)</w:t>
            </w:r>
          </w:p>
        </w:tc>
        <w:tc>
          <w:tcPr>
            <w:tcW w:w="1008" w:type="pct"/>
            <w:tcMar>
              <w:top w:w="15" w:type="dxa"/>
              <w:left w:w="15" w:type="dxa"/>
              <w:bottom w:w="15" w:type="dxa"/>
              <w:right w:w="15" w:type="dxa"/>
            </w:tcMar>
            <w:vAlign w:val="center"/>
          </w:tcPr>
          <w:p w14:paraId="6B4BCE91" w14:textId="77777777" w:rsidR="00104988" w:rsidRPr="00B23F93" w:rsidRDefault="00104988" w:rsidP="00104988">
            <w:r>
              <w:t>Pgs. 67-69, 77-79, 131-134</w:t>
            </w:r>
          </w:p>
        </w:tc>
        <w:tc>
          <w:tcPr>
            <w:tcW w:w="402" w:type="pct"/>
            <w:vAlign w:val="bottom"/>
          </w:tcPr>
          <w:p w14:paraId="56407993" w14:textId="77777777" w:rsidR="00104988" w:rsidRPr="00F32A15" w:rsidRDefault="00185AE5" w:rsidP="00E356D5">
            <w:r>
              <w:t>3/13</w:t>
            </w:r>
          </w:p>
        </w:tc>
        <w:tc>
          <w:tcPr>
            <w:tcW w:w="419" w:type="pct"/>
          </w:tcPr>
          <w:p w14:paraId="0284E1A2" w14:textId="77777777" w:rsidR="00F32A15" w:rsidRDefault="00F32A15" w:rsidP="00E356D5">
            <w:pPr>
              <w:rPr>
                <w:rFonts w:ascii="Cambria" w:hAnsi="Cambria"/>
              </w:rPr>
            </w:pPr>
          </w:p>
          <w:p w14:paraId="3ED0C68A" w14:textId="77777777" w:rsidR="00104988" w:rsidRPr="002F7BC5" w:rsidRDefault="00185AE5" w:rsidP="00E356D5">
            <w:pPr>
              <w:rPr>
                <w:rFonts w:ascii="Cambria" w:hAnsi="Cambria"/>
              </w:rPr>
            </w:pPr>
            <w:r>
              <w:rPr>
                <w:rFonts w:ascii="Cambria" w:hAnsi="Cambria"/>
              </w:rPr>
              <w:t>3/7</w:t>
            </w:r>
          </w:p>
        </w:tc>
        <w:tc>
          <w:tcPr>
            <w:tcW w:w="428" w:type="pct"/>
          </w:tcPr>
          <w:p w14:paraId="6A5D68EF" w14:textId="77777777" w:rsidR="00F32A15" w:rsidRDefault="00F32A15" w:rsidP="00E356D5">
            <w:pPr>
              <w:rPr>
                <w:rFonts w:ascii="Cambria" w:hAnsi="Cambria"/>
              </w:rPr>
            </w:pPr>
          </w:p>
          <w:p w14:paraId="1C8F90A3" w14:textId="77777777" w:rsidR="00104988" w:rsidRPr="00FB668F" w:rsidRDefault="008120B8" w:rsidP="00E356D5">
            <w:pPr>
              <w:rPr>
                <w:rFonts w:ascii="Cambria" w:hAnsi="Cambria"/>
              </w:rPr>
            </w:pPr>
            <w:r>
              <w:rPr>
                <w:rFonts w:ascii="Cambria" w:hAnsi="Cambria"/>
              </w:rPr>
              <w:t>3/9</w:t>
            </w:r>
          </w:p>
        </w:tc>
      </w:tr>
      <w:tr w:rsidR="00104988" w:rsidRPr="008F7BA5" w14:paraId="187BC32C" w14:textId="77777777" w:rsidTr="001A7FEA">
        <w:trPr>
          <w:trHeight w:val="539"/>
          <w:tblCellSpacing w:w="7" w:type="dxa"/>
        </w:trPr>
        <w:tc>
          <w:tcPr>
            <w:tcW w:w="389" w:type="pct"/>
            <w:gridSpan w:val="2"/>
            <w:tcMar>
              <w:top w:w="15" w:type="dxa"/>
              <w:left w:w="15" w:type="dxa"/>
              <w:bottom w:w="15" w:type="dxa"/>
              <w:right w:w="15" w:type="dxa"/>
            </w:tcMar>
            <w:vAlign w:val="center"/>
          </w:tcPr>
          <w:p w14:paraId="56F88A9D" w14:textId="77777777" w:rsidR="00104988" w:rsidRPr="008F7BA5" w:rsidRDefault="00104988" w:rsidP="00104988">
            <w:pPr>
              <w:pStyle w:val="NormalWeb"/>
              <w:spacing w:before="0" w:after="0"/>
            </w:pPr>
            <w:r w:rsidRPr="008F7BA5">
              <w:t>7</w:t>
            </w:r>
          </w:p>
        </w:tc>
        <w:tc>
          <w:tcPr>
            <w:tcW w:w="2303" w:type="pct"/>
            <w:tcMar>
              <w:top w:w="15" w:type="dxa"/>
              <w:left w:w="15" w:type="dxa"/>
              <w:bottom w:w="15" w:type="dxa"/>
              <w:right w:w="15" w:type="dxa"/>
            </w:tcMar>
            <w:vAlign w:val="center"/>
          </w:tcPr>
          <w:p w14:paraId="17EA9A08" w14:textId="77777777" w:rsidR="00104988" w:rsidRPr="006538AD" w:rsidRDefault="00104988" w:rsidP="00104988">
            <w:r>
              <w:t>Caffeine from Tea Procedure A (Distil)</w:t>
            </w:r>
          </w:p>
        </w:tc>
        <w:tc>
          <w:tcPr>
            <w:tcW w:w="1008" w:type="pct"/>
            <w:tcMar>
              <w:top w:w="15" w:type="dxa"/>
              <w:left w:w="15" w:type="dxa"/>
              <w:bottom w:w="15" w:type="dxa"/>
              <w:right w:w="15" w:type="dxa"/>
            </w:tcMar>
            <w:vAlign w:val="center"/>
          </w:tcPr>
          <w:p w14:paraId="1E23D516" w14:textId="77777777" w:rsidR="00104988" w:rsidRPr="006538AD" w:rsidRDefault="00104988" w:rsidP="00104988">
            <w:r>
              <w:t>Pgs. 35-37, 47-49</w:t>
            </w:r>
          </w:p>
        </w:tc>
        <w:tc>
          <w:tcPr>
            <w:tcW w:w="402" w:type="pct"/>
            <w:vAlign w:val="bottom"/>
          </w:tcPr>
          <w:p w14:paraId="5FB27EF6" w14:textId="77777777" w:rsidR="00104988" w:rsidRPr="00F32A15" w:rsidRDefault="00185AE5" w:rsidP="00E356D5">
            <w:pPr>
              <w:rPr>
                <w:color w:val="FF0000"/>
              </w:rPr>
            </w:pPr>
            <w:r>
              <w:t>3/20</w:t>
            </w:r>
          </w:p>
        </w:tc>
        <w:tc>
          <w:tcPr>
            <w:tcW w:w="419" w:type="pct"/>
          </w:tcPr>
          <w:p w14:paraId="5DBD98A1" w14:textId="77777777" w:rsidR="00F32A15" w:rsidRDefault="00F32A15" w:rsidP="00E356D5">
            <w:pPr>
              <w:rPr>
                <w:rFonts w:ascii="Cambria" w:hAnsi="Cambria"/>
              </w:rPr>
            </w:pPr>
          </w:p>
          <w:p w14:paraId="4D953C98" w14:textId="77777777" w:rsidR="00104988" w:rsidRPr="002F7BC5" w:rsidRDefault="00185AE5" w:rsidP="00E356D5">
            <w:pPr>
              <w:rPr>
                <w:rFonts w:ascii="Cambria" w:hAnsi="Cambria"/>
              </w:rPr>
            </w:pPr>
            <w:r>
              <w:rPr>
                <w:rFonts w:ascii="Cambria" w:hAnsi="Cambria"/>
              </w:rPr>
              <w:t>3/14</w:t>
            </w:r>
          </w:p>
        </w:tc>
        <w:tc>
          <w:tcPr>
            <w:tcW w:w="428" w:type="pct"/>
          </w:tcPr>
          <w:p w14:paraId="71426078" w14:textId="77777777" w:rsidR="00F32A15" w:rsidRDefault="00F32A15" w:rsidP="00E356D5">
            <w:pPr>
              <w:rPr>
                <w:rFonts w:ascii="Cambria" w:hAnsi="Cambria"/>
              </w:rPr>
            </w:pPr>
          </w:p>
          <w:p w14:paraId="1A7BBFDA" w14:textId="77777777" w:rsidR="00104988" w:rsidRPr="002F7BC5" w:rsidRDefault="008120B8" w:rsidP="00E356D5">
            <w:pPr>
              <w:rPr>
                <w:rFonts w:ascii="Cambria" w:hAnsi="Cambria"/>
              </w:rPr>
            </w:pPr>
            <w:r>
              <w:rPr>
                <w:rFonts w:ascii="Cambria" w:hAnsi="Cambria"/>
              </w:rPr>
              <w:t>3/16</w:t>
            </w:r>
          </w:p>
        </w:tc>
      </w:tr>
      <w:tr w:rsidR="00104988" w:rsidRPr="008F7BA5" w14:paraId="50BAD689" w14:textId="77777777" w:rsidTr="00E356D5">
        <w:trPr>
          <w:trHeight w:val="521"/>
          <w:tblCellSpacing w:w="7" w:type="dxa"/>
        </w:trPr>
        <w:tc>
          <w:tcPr>
            <w:tcW w:w="389" w:type="pct"/>
            <w:gridSpan w:val="2"/>
            <w:tcMar>
              <w:top w:w="15" w:type="dxa"/>
              <w:left w:w="15" w:type="dxa"/>
              <w:bottom w:w="15" w:type="dxa"/>
              <w:right w:w="15" w:type="dxa"/>
            </w:tcMar>
            <w:vAlign w:val="center"/>
          </w:tcPr>
          <w:p w14:paraId="5EFB3291" w14:textId="77777777" w:rsidR="00104988" w:rsidRPr="008F7BA5" w:rsidRDefault="00104988" w:rsidP="00104988">
            <w:pPr>
              <w:pStyle w:val="NormalWeb"/>
              <w:spacing w:before="0" w:after="0"/>
            </w:pPr>
            <w:r w:rsidRPr="008F7BA5">
              <w:t>8</w:t>
            </w:r>
          </w:p>
        </w:tc>
        <w:tc>
          <w:tcPr>
            <w:tcW w:w="2303" w:type="pct"/>
            <w:tcMar>
              <w:top w:w="15" w:type="dxa"/>
              <w:left w:w="15" w:type="dxa"/>
              <w:bottom w:w="15" w:type="dxa"/>
              <w:right w:w="15" w:type="dxa"/>
            </w:tcMar>
            <w:vAlign w:val="center"/>
          </w:tcPr>
          <w:p w14:paraId="65CFDEBB" w14:textId="77777777" w:rsidR="00104988" w:rsidRPr="006538AD" w:rsidRDefault="00104988" w:rsidP="00104988">
            <w:r>
              <w:t>Benzocaine Synthesis</w:t>
            </w:r>
          </w:p>
        </w:tc>
        <w:tc>
          <w:tcPr>
            <w:tcW w:w="1008" w:type="pct"/>
            <w:tcMar>
              <w:top w:w="15" w:type="dxa"/>
              <w:left w:w="15" w:type="dxa"/>
              <w:bottom w:w="15" w:type="dxa"/>
              <w:right w:w="15" w:type="dxa"/>
            </w:tcMar>
            <w:vAlign w:val="center"/>
          </w:tcPr>
          <w:p w14:paraId="72A0A803" w14:textId="77777777" w:rsidR="00104988" w:rsidRPr="006538AD" w:rsidRDefault="00104988" w:rsidP="00104988">
            <w:r>
              <w:t>Pgs. 73-75, 139-140</w:t>
            </w:r>
          </w:p>
        </w:tc>
        <w:tc>
          <w:tcPr>
            <w:tcW w:w="402" w:type="pct"/>
            <w:vAlign w:val="bottom"/>
          </w:tcPr>
          <w:p w14:paraId="185A7381" w14:textId="77777777" w:rsidR="00104988" w:rsidRPr="00F32A15" w:rsidRDefault="00185AE5" w:rsidP="00E356D5">
            <w:r>
              <w:t>3/27</w:t>
            </w:r>
          </w:p>
        </w:tc>
        <w:tc>
          <w:tcPr>
            <w:tcW w:w="419" w:type="pct"/>
          </w:tcPr>
          <w:p w14:paraId="610DCB71" w14:textId="77777777" w:rsidR="00F32A15" w:rsidRDefault="00F32A15" w:rsidP="00E356D5">
            <w:pPr>
              <w:rPr>
                <w:rFonts w:ascii="Cambria" w:hAnsi="Cambria"/>
              </w:rPr>
            </w:pPr>
          </w:p>
          <w:p w14:paraId="69429500" w14:textId="77777777" w:rsidR="00104988" w:rsidRPr="00CC03FC" w:rsidRDefault="00185AE5" w:rsidP="00E356D5">
            <w:pPr>
              <w:rPr>
                <w:rFonts w:ascii="Cambria" w:hAnsi="Cambria"/>
              </w:rPr>
            </w:pPr>
            <w:r>
              <w:rPr>
                <w:rFonts w:ascii="Cambria" w:hAnsi="Cambria"/>
              </w:rPr>
              <w:t>3/21</w:t>
            </w:r>
          </w:p>
        </w:tc>
        <w:tc>
          <w:tcPr>
            <w:tcW w:w="428" w:type="pct"/>
          </w:tcPr>
          <w:p w14:paraId="3A5B10DE" w14:textId="77777777" w:rsidR="00F32A15" w:rsidRDefault="00F32A15" w:rsidP="00E356D5">
            <w:pPr>
              <w:rPr>
                <w:rFonts w:ascii="Cambria" w:hAnsi="Cambria"/>
              </w:rPr>
            </w:pPr>
          </w:p>
          <w:p w14:paraId="52A2F5C1" w14:textId="77777777" w:rsidR="00104988" w:rsidRPr="00CC03FC" w:rsidRDefault="008120B8" w:rsidP="00E356D5">
            <w:pPr>
              <w:rPr>
                <w:rFonts w:ascii="Cambria" w:hAnsi="Cambria"/>
              </w:rPr>
            </w:pPr>
            <w:r>
              <w:rPr>
                <w:rFonts w:ascii="Cambria" w:hAnsi="Cambria"/>
              </w:rPr>
              <w:t>3/23</w:t>
            </w:r>
          </w:p>
        </w:tc>
      </w:tr>
      <w:tr w:rsidR="00104988" w:rsidRPr="008F7BA5" w14:paraId="40255412" w14:textId="77777777" w:rsidTr="00E356D5">
        <w:trPr>
          <w:trHeight w:val="521"/>
          <w:tblCellSpacing w:w="7" w:type="dxa"/>
        </w:trPr>
        <w:tc>
          <w:tcPr>
            <w:tcW w:w="389" w:type="pct"/>
            <w:gridSpan w:val="2"/>
            <w:tcMar>
              <w:top w:w="15" w:type="dxa"/>
              <w:left w:w="15" w:type="dxa"/>
              <w:bottom w:w="15" w:type="dxa"/>
              <w:right w:w="15" w:type="dxa"/>
            </w:tcMar>
            <w:vAlign w:val="center"/>
          </w:tcPr>
          <w:p w14:paraId="2AC5356A" w14:textId="77777777" w:rsidR="00104988" w:rsidRPr="001C2EE0" w:rsidRDefault="00104988" w:rsidP="00104988">
            <w:pPr>
              <w:pStyle w:val="NormalWeb"/>
              <w:spacing w:before="0" w:after="0"/>
            </w:pPr>
            <w:r w:rsidRPr="001C2EE0">
              <w:t>9</w:t>
            </w:r>
          </w:p>
        </w:tc>
        <w:tc>
          <w:tcPr>
            <w:tcW w:w="2303" w:type="pct"/>
            <w:tcMar>
              <w:top w:w="15" w:type="dxa"/>
              <w:left w:w="15" w:type="dxa"/>
              <w:bottom w:w="15" w:type="dxa"/>
              <w:right w:w="15" w:type="dxa"/>
            </w:tcMar>
            <w:vAlign w:val="center"/>
          </w:tcPr>
          <w:p w14:paraId="6A9EEFB5" w14:textId="77777777" w:rsidR="00104988" w:rsidRPr="006538AD" w:rsidRDefault="00104988" w:rsidP="00104988">
            <w:r>
              <w:t>Soap Synthesis</w:t>
            </w:r>
          </w:p>
        </w:tc>
        <w:tc>
          <w:tcPr>
            <w:tcW w:w="1008" w:type="pct"/>
            <w:tcMar>
              <w:top w:w="15" w:type="dxa"/>
              <w:left w:w="15" w:type="dxa"/>
              <w:bottom w:w="15" w:type="dxa"/>
              <w:right w:w="15" w:type="dxa"/>
            </w:tcMar>
            <w:vAlign w:val="center"/>
          </w:tcPr>
          <w:p w14:paraId="6E5EE88A" w14:textId="77777777" w:rsidR="00104988" w:rsidRPr="006538AD" w:rsidRDefault="00104988" w:rsidP="00104988">
            <w:r>
              <w:t>Handout*</w:t>
            </w:r>
          </w:p>
        </w:tc>
        <w:tc>
          <w:tcPr>
            <w:tcW w:w="402" w:type="pct"/>
            <w:vAlign w:val="bottom"/>
          </w:tcPr>
          <w:p w14:paraId="4A0BE4A7" w14:textId="77777777" w:rsidR="00104988" w:rsidRPr="00F32A15" w:rsidRDefault="00185AE5" w:rsidP="00E356D5">
            <w:r>
              <w:t>4/3</w:t>
            </w:r>
          </w:p>
        </w:tc>
        <w:tc>
          <w:tcPr>
            <w:tcW w:w="419" w:type="pct"/>
          </w:tcPr>
          <w:p w14:paraId="454FB183" w14:textId="77777777" w:rsidR="00F32A15" w:rsidRDefault="00F32A15" w:rsidP="00E356D5">
            <w:pPr>
              <w:rPr>
                <w:rFonts w:ascii="Cambria" w:hAnsi="Cambria"/>
              </w:rPr>
            </w:pPr>
          </w:p>
          <w:p w14:paraId="1D59B613" w14:textId="77777777" w:rsidR="00104988" w:rsidRPr="00C435BA" w:rsidRDefault="00185AE5" w:rsidP="00E356D5">
            <w:pPr>
              <w:rPr>
                <w:rFonts w:ascii="Cambria" w:hAnsi="Cambria"/>
              </w:rPr>
            </w:pPr>
            <w:r>
              <w:rPr>
                <w:rFonts w:ascii="Cambria" w:hAnsi="Cambria"/>
              </w:rPr>
              <w:t>3/28</w:t>
            </w:r>
          </w:p>
        </w:tc>
        <w:tc>
          <w:tcPr>
            <w:tcW w:w="428" w:type="pct"/>
          </w:tcPr>
          <w:p w14:paraId="15AAB552" w14:textId="77777777" w:rsidR="00104988" w:rsidRPr="008120B8" w:rsidRDefault="00104988" w:rsidP="00E356D5">
            <w:pPr>
              <w:rPr>
                <w:rFonts w:ascii="Cambria" w:hAnsi="Cambria"/>
              </w:rPr>
            </w:pPr>
          </w:p>
          <w:p w14:paraId="50FACA07" w14:textId="77777777" w:rsidR="00104988" w:rsidRPr="008120B8" w:rsidRDefault="008120B8" w:rsidP="00E356D5">
            <w:pPr>
              <w:rPr>
                <w:rFonts w:ascii="Cambria" w:hAnsi="Cambria"/>
              </w:rPr>
            </w:pPr>
            <w:r w:rsidRPr="008120B8">
              <w:rPr>
                <w:rFonts w:ascii="Cambria" w:hAnsi="Cambria"/>
              </w:rPr>
              <w:t>3/30</w:t>
            </w:r>
          </w:p>
        </w:tc>
      </w:tr>
      <w:tr w:rsidR="00104988" w:rsidRPr="008F7BA5" w14:paraId="295A9611" w14:textId="77777777" w:rsidTr="001A7FEA">
        <w:trPr>
          <w:trHeight w:val="512"/>
          <w:tblCellSpacing w:w="7" w:type="dxa"/>
        </w:trPr>
        <w:tc>
          <w:tcPr>
            <w:tcW w:w="389" w:type="pct"/>
            <w:gridSpan w:val="2"/>
            <w:tcMar>
              <w:top w:w="15" w:type="dxa"/>
              <w:left w:w="15" w:type="dxa"/>
              <w:bottom w:w="15" w:type="dxa"/>
              <w:right w:w="15" w:type="dxa"/>
            </w:tcMar>
            <w:vAlign w:val="center"/>
          </w:tcPr>
          <w:p w14:paraId="73171519" w14:textId="77777777" w:rsidR="00104988" w:rsidRPr="008F7BA5" w:rsidRDefault="00104988" w:rsidP="00104988">
            <w:pPr>
              <w:pStyle w:val="NormalWeb"/>
              <w:spacing w:before="0" w:after="0"/>
            </w:pPr>
            <w:r>
              <w:t>10</w:t>
            </w:r>
          </w:p>
        </w:tc>
        <w:tc>
          <w:tcPr>
            <w:tcW w:w="2303" w:type="pct"/>
            <w:tcMar>
              <w:top w:w="15" w:type="dxa"/>
              <w:left w:w="15" w:type="dxa"/>
              <w:bottom w:w="15" w:type="dxa"/>
              <w:right w:w="15" w:type="dxa"/>
            </w:tcMar>
            <w:vAlign w:val="center"/>
          </w:tcPr>
          <w:p w14:paraId="579142C3" w14:textId="77777777" w:rsidR="00104988" w:rsidRPr="006538AD" w:rsidRDefault="00104988" w:rsidP="00104988">
            <w:r>
              <w:t>Ethanol from Corn</w:t>
            </w:r>
          </w:p>
        </w:tc>
        <w:tc>
          <w:tcPr>
            <w:tcW w:w="1008" w:type="pct"/>
            <w:tcMar>
              <w:top w:w="15" w:type="dxa"/>
              <w:left w:w="15" w:type="dxa"/>
              <w:bottom w:w="15" w:type="dxa"/>
              <w:right w:w="15" w:type="dxa"/>
            </w:tcMar>
            <w:vAlign w:val="center"/>
          </w:tcPr>
          <w:p w14:paraId="7ABB1538" w14:textId="77777777" w:rsidR="00104988" w:rsidRPr="006538AD" w:rsidRDefault="00104988" w:rsidP="00104988">
            <w:r>
              <w:t>143-146</w:t>
            </w:r>
          </w:p>
        </w:tc>
        <w:tc>
          <w:tcPr>
            <w:tcW w:w="402" w:type="pct"/>
            <w:vAlign w:val="bottom"/>
          </w:tcPr>
          <w:p w14:paraId="7629F223" w14:textId="77777777" w:rsidR="006B1D98" w:rsidRDefault="006B1D98" w:rsidP="00E356D5">
            <w:pPr>
              <w:rPr>
                <w:b/>
              </w:rPr>
            </w:pPr>
            <w:r>
              <w:rPr>
                <w:b/>
              </w:rPr>
              <w:t>Thu</w:t>
            </w:r>
          </w:p>
          <w:p w14:paraId="423B1F07" w14:textId="77777777" w:rsidR="00104988" w:rsidRPr="00F32A15" w:rsidRDefault="006B1D98" w:rsidP="00E356D5">
            <w:r w:rsidRPr="006B1D98">
              <w:t>4</w:t>
            </w:r>
            <w:r>
              <w:t>/20</w:t>
            </w:r>
          </w:p>
        </w:tc>
        <w:tc>
          <w:tcPr>
            <w:tcW w:w="419" w:type="pct"/>
          </w:tcPr>
          <w:p w14:paraId="71222230" w14:textId="77777777" w:rsidR="00F32A15" w:rsidRDefault="00F32A15" w:rsidP="00E356D5">
            <w:pPr>
              <w:rPr>
                <w:rFonts w:ascii="Cambria" w:hAnsi="Cambria"/>
              </w:rPr>
            </w:pPr>
          </w:p>
          <w:p w14:paraId="458672B0" w14:textId="77777777" w:rsidR="00104988" w:rsidRPr="00C435BA" w:rsidRDefault="00185AE5" w:rsidP="00E356D5">
            <w:pPr>
              <w:rPr>
                <w:rFonts w:ascii="Cambria" w:hAnsi="Cambria"/>
              </w:rPr>
            </w:pPr>
            <w:r>
              <w:rPr>
                <w:rFonts w:ascii="Cambria" w:hAnsi="Cambria"/>
              </w:rPr>
              <w:t>4/4</w:t>
            </w:r>
          </w:p>
        </w:tc>
        <w:tc>
          <w:tcPr>
            <w:tcW w:w="428" w:type="pct"/>
          </w:tcPr>
          <w:p w14:paraId="51EAAF77" w14:textId="77777777" w:rsidR="00F32A15" w:rsidRDefault="00F32A15" w:rsidP="00E356D5">
            <w:pPr>
              <w:rPr>
                <w:rFonts w:ascii="Cambria" w:hAnsi="Cambria"/>
              </w:rPr>
            </w:pPr>
          </w:p>
          <w:p w14:paraId="335A46CB" w14:textId="77777777" w:rsidR="00104988" w:rsidRPr="00412579" w:rsidRDefault="008120B8" w:rsidP="00E356D5">
            <w:pPr>
              <w:rPr>
                <w:rFonts w:ascii="Cambria" w:hAnsi="Cambria"/>
              </w:rPr>
            </w:pPr>
            <w:r>
              <w:rPr>
                <w:rFonts w:ascii="Cambria" w:hAnsi="Cambria"/>
              </w:rPr>
              <w:t>4/6</w:t>
            </w:r>
          </w:p>
        </w:tc>
      </w:tr>
      <w:tr w:rsidR="00104988" w:rsidRPr="008F7BA5" w14:paraId="60B27908" w14:textId="77777777" w:rsidTr="001A7FEA">
        <w:trPr>
          <w:trHeight w:val="512"/>
          <w:tblCellSpacing w:w="7" w:type="dxa"/>
        </w:trPr>
        <w:tc>
          <w:tcPr>
            <w:tcW w:w="389" w:type="pct"/>
            <w:gridSpan w:val="2"/>
            <w:tcMar>
              <w:top w:w="15" w:type="dxa"/>
              <w:left w:w="15" w:type="dxa"/>
              <w:bottom w:w="15" w:type="dxa"/>
              <w:right w:w="15" w:type="dxa"/>
            </w:tcMar>
            <w:vAlign w:val="center"/>
          </w:tcPr>
          <w:p w14:paraId="133BC61F" w14:textId="77777777" w:rsidR="00104988" w:rsidRPr="008F7BA5" w:rsidRDefault="00104988" w:rsidP="00104988">
            <w:pPr>
              <w:pStyle w:val="NormalWeb"/>
              <w:spacing w:before="0" w:after="0"/>
            </w:pPr>
            <w:r w:rsidRPr="008F7BA5">
              <w:t>11</w:t>
            </w:r>
          </w:p>
        </w:tc>
        <w:tc>
          <w:tcPr>
            <w:tcW w:w="2303" w:type="pct"/>
            <w:tcMar>
              <w:top w:w="15" w:type="dxa"/>
              <w:left w:w="15" w:type="dxa"/>
              <w:bottom w:w="15" w:type="dxa"/>
              <w:right w:w="15" w:type="dxa"/>
            </w:tcMar>
            <w:vAlign w:val="center"/>
          </w:tcPr>
          <w:p w14:paraId="772C52B9" w14:textId="77777777" w:rsidR="00104988" w:rsidRPr="006538AD" w:rsidRDefault="00104988" w:rsidP="00104988">
            <w:r>
              <w:t>Ethanol from Corn</w:t>
            </w:r>
          </w:p>
        </w:tc>
        <w:tc>
          <w:tcPr>
            <w:tcW w:w="1008" w:type="pct"/>
            <w:tcMar>
              <w:top w:w="15" w:type="dxa"/>
              <w:left w:w="15" w:type="dxa"/>
              <w:bottom w:w="15" w:type="dxa"/>
              <w:right w:w="15" w:type="dxa"/>
            </w:tcMar>
            <w:vAlign w:val="center"/>
          </w:tcPr>
          <w:p w14:paraId="7A6E7DA3" w14:textId="77777777" w:rsidR="00104988" w:rsidRPr="006538AD" w:rsidRDefault="00104988" w:rsidP="00104988">
            <w:r>
              <w:t>143-146</w:t>
            </w:r>
          </w:p>
        </w:tc>
        <w:tc>
          <w:tcPr>
            <w:tcW w:w="402" w:type="pct"/>
            <w:vAlign w:val="bottom"/>
          </w:tcPr>
          <w:p w14:paraId="7BD6CEEC" w14:textId="77777777" w:rsidR="00104988" w:rsidRPr="00F32A15" w:rsidRDefault="006B1D98" w:rsidP="00E356D5">
            <w:r>
              <w:t>4/24</w:t>
            </w:r>
          </w:p>
        </w:tc>
        <w:tc>
          <w:tcPr>
            <w:tcW w:w="419" w:type="pct"/>
          </w:tcPr>
          <w:p w14:paraId="7ACD258C" w14:textId="77777777" w:rsidR="00F32A15" w:rsidRDefault="00F32A15" w:rsidP="00E356D5">
            <w:pPr>
              <w:rPr>
                <w:rFonts w:ascii="Cambria" w:hAnsi="Cambria"/>
              </w:rPr>
            </w:pPr>
          </w:p>
          <w:p w14:paraId="2B2668C4" w14:textId="77777777" w:rsidR="00104988" w:rsidRPr="00C435BA" w:rsidRDefault="00185AE5" w:rsidP="00E356D5">
            <w:pPr>
              <w:rPr>
                <w:rFonts w:ascii="Cambria" w:hAnsi="Cambria"/>
              </w:rPr>
            </w:pPr>
            <w:r>
              <w:rPr>
                <w:rFonts w:ascii="Cambria" w:hAnsi="Cambria"/>
              </w:rPr>
              <w:t>4/25</w:t>
            </w:r>
          </w:p>
        </w:tc>
        <w:tc>
          <w:tcPr>
            <w:tcW w:w="428" w:type="pct"/>
          </w:tcPr>
          <w:p w14:paraId="7B8DF93F" w14:textId="77777777" w:rsidR="00F32A15" w:rsidRDefault="00F32A15" w:rsidP="00E356D5">
            <w:pPr>
              <w:rPr>
                <w:rFonts w:ascii="Cambria" w:hAnsi="Cambria"/>
              </w:rPr>
            </w:pPr>
          </w:p>
          <w:p w14:paraId="109FE21F" w14:textId="77777777" w:rsidR="00104988" w:rsidRPr="00C435BA" w:rsidRDefault="008120B8" w:rsidP="00E356D5">
            <w:pPr>
              <w:rPr>
                <w:rFonts w:ascii="Cambria" w:hAnsi="Cambria"/>
              </w:rPr>
            </w:pPr>
            <w:r>
              <w:rPr>
                <w:rFonts w:ascii="Cambria" w:hAnsi="Cambria"/>
              </w:rPr>
              <w:t>4/27</w:t>
            </w:r>
          </w:p>
        </w:tc>
      </w:tr>
      <w:tr w:rsidR="00104988" w:rsidRPr="008F7BA5" w14:paraId="34F74B4D" w14:textId="77777777" w:rsidTr="001A7FEA">
        <w:trPr>
          <w:trHeight w:val="494"/>
          <w:tblCellSpacing w:w="7" w:type="dxa"/>
        </w:trPr>
        <w:tc>
          <w:tcPr>
            <w:tcW w:w="389" w:type="pct"/>
            <w:gridSpan w:val="2"/>
            <w:tcMar>
              <w:top w:w="15" w:type="dxa"/>
              <w:left w:w="15" w:type="dxa"/>
              <w:bottom w:w="15" w:type="dxa"/>
              <w:right w:w="15" w:type="dxa"/>
            </w:tcMar>
            <w:vAlign w:val="center"/>
          </w:tcPr>
          <w:p w14:paraId="39DA0378" w14:textId="77777777" w:rsidR="00104988" w:rsidRPr="008F7BA5" w:rsidRDefault="00104988" w:rsidP="00104988">
            <w:pPr>
              <w:pStyle w:val="NormalWeb"/>
              <w:spacing w:before="0" w:after="0"/>
            </w:pPr>
            <w:r w:rsidRPr="008F7BA5">
              <w:t>12</w:t>
            </w:r>
          </w:p>
        </w:tc>
        <w:tc>
          <w:tcPr>
            <w:tcW w:w="2303" w:type="pct"/>
            <w:tcMar>
              <w:top w:w="15" w:type="dxa"/>
              <w:left w:w="15" w:type="dxa"/>
              <w:bottom w:w="15" w:type="dxa"/>
              <w:right w:w="15" w:type="dxa"/>
            </w:tcMar>
            <w:vAlign w:val="center"/>
          </w:tcPr>
          <w:p w14:paraId="7BC3EB15" w14:textId="77777777" w:rsidR="00104988" w:rsidRPr="006538AD" w:rsidRDefault="00104988" w:rsidP="00104988">
            <w:r>
              <w:t>Sugars</w:t>
            </w:r>
          </w:p>
        </w:tc>
        <w:tc>
          <w:tcPr>
            <w:tcW w:w="1008" w:type="pct"/>
            <w:tcMar>
              <w:top w:w="15" w:type="dxa"/>
              <w:left w:w="15" w:type="dxa"/>
              <w:bottom w:w="15" w:type="dxa"/>
              <w:right w:w="15" w:type="dxa"/>
            </w:tcMar>
            <w:vAlign w:val="center"/>
          </w:tcPr>
          <w:p w14:paraId="261E7253" w14:textId="77777777" w:rsidR="00104988" w:rsidRPr="006538AD" w:rsidRDefault="00104988" w:rsidP="00104988">
            <w:r>
              <w:t>147-157</w:t>
            </w:r>
          </w:p>
        </w:tc>
        <w:tc>
          <w:tcPr>
            <w:tcW w:w="402" w:type="pct"/>
            <w:vAlign w:val="bottom"/>
          </w:tcPr>
          <w:p w14:paraId="7914B0FE" w14:textId="77777777" w:rsidR="00104988" w:rsidRPr="00F32A15" w:rsidRDefault="00B97814" w:rsidP="00E356D5">
            <w:r>
              <w:t>5/1</w:t>
            </w:r>
          </w:p>
        </w:tc>
        <w:tc>
          <w:tcPr>
            <w:tcW w:w="419" w:type="pct"/>
          </w:tcPr>
          <w:p w14:paraId="29D6EE1F" w14:textId="77777777" w:rsidR="00F32A15" w:rsidRDefault="00F32A15" w:rsidP="00E356D5">
            <w:pPr>
              <w:rPr>
                <w:rFonts w:ascii="Cambria" w:hAnsi="Cambria"/>
              </w:rPr>
            </w:pPr>
          </w:p>
          <w:p w14:paraId="3579D9D4" w14:textId="77777777" w:rsidR="00104988" w:rsidRDefault="00185AE5" w:rsidP="00E356D5">
            <w:pPr>
              <w:rPr>
                <w:rFonts w:ascii="Cambria" w:hAnsi="Cambria"/>
              </w:rPr>
            </w:pPr>
            <w:r>
              <w:rPr>
                <w:rFonts w:ascii="Cambria" w:hAnsi="Cambria"/>
              </w:rPr>
              <w:t>5/2</w:t>
            </w:r>
          </w:p>
        </w:tc>
        <w:tc>
          <w:tcPr>
            <w:tcW w:w="428" w:type="pct"/>
          </w:tcPr>
          <w:p w14:paraId="1EA66732" w14:textId="77777777" w:rsidR="00F32A15" w:rsidRDefault="00F32A15" w:rsidP="00E356D5">
            <w:pPr>
              <w:rPr>
                <w:rFonts w:ascii="Cambria" w:hAnsi="Cambria"/>
              </w:rPr>
            </w:pPr>
          </w:p>
          <w:p w14:paraId="70D1A015" w14:textId="77777777" w:rsidR="00104988" w:rsidRPr="002F7BC5" w:rsidRDefault="008120B8" w:rsidP="00E356D5">
            <w:pPr>
              <w:rPr>
                <w:rFonts w:ascii="Cambria" w:hAnsi="Cambria"/>
              </w:rPr>
            </w:pPr>
            <w:r>
              <w:rPr>
                <w:rFonts w:ascii="Cambria" w:hAnsi="Cambria"/>
              </w:rPr>
              <w:t>5/4</w:t>
            </w:r>
          </w:p>
        </w:tc>
      </w:tr>
      <w:tr w:rsidR="00104988" w:rsidRPr="008F7BA5" w14:paraId="62E63462" w14:textId="77777777" w:rsidTr="00C10CDC">
        <w:trPr>
          <w:trHeight w:val="404"/>
          <w:tblCellSpacing w:w="7" w:type="dxa"/>
        </w:trPr>
        <w:tc>
          <w:tcPr>
            <w:tcW w:w="389" w:type="pct"/>
            <w:gridSpan w:val="2"/>
            <w:tcMar>
              <w:top w:w="15" w:type="dxa"/>
              <w:left w:w="15" w:type="dxa"/>
              <w:bottom w:w="15" w:type="dxa"/>
              <w:right w:w="15" w:type="dxa"/>
            </w:tcMar>
            <w:vAlign w:val="center"/>
          </w:tcPr>
          <w:p w14:paraId="0E10A49D" w14:textId="77777777" w:rsidR="00104988" w:rsidRPr="008F7BA5" w:rsidRDefault="00104988" w:rsidP="00104988">
            <w:pPr>
              <w:pStyle w:val="NormalWeb"/>
              <w:spacing w:before="0" w:after="0"/>
            </w:pPr>
            <w:r w:rsidRPr="008F7BA5">
              <w:t>13</w:t>
            </w:r>
          </w:p>
        </w:tc>
        <w:tc>
          <w:tcPr>
            <w:tcW w:w="2303" w:type="pct"/>
            <w:tcMar>
              <w:top w:w="15" w:type="dxa"/>
              <w:left w:w="15" w:type="dxa"/>
              <w:bottom w:w="15" w:type="dxa"/>
              <w:right w:w="15" w:type="dxa"/>
            </w:tcMar>
            <w:vAlign w:val="center"/>
          </w:tcPr>
          <w:p w14:paraId="2F87D422" w14:textId="77777777" w:rsidR="00104988" w:rsidRPr="006538AD" w:rsidRDefault="00104988" w:rsidP="00104988">
            <w:r>
              <w:t>Sugars</w:t>
            </w:r>
          </w:p>
        </w:tc>
        <w:tc>
          <w:tcPr>
            <w:tcW w:w="1008" w:type="pct"/>
            <w:tcMar>
              <w:top w:w="15" w:type="dxa"/>
              <w:left w:w="15" w:type="dxa"/>
              <w:bottom w:w="15" w:type="dxa"/>
              <w:right w:w="15" w:type="dxa"/>
            </w:tcMar>
            <w:vAlign w:val="center"/>
          </w:tcPr>
          <w:p w14:paraId="08E1DF91" w14:textId="77777777" w:rsidR="00104988" w:rsidRPr="006538AD" w:rsidRDefault="00104988" w:rsidP="00104988">
            <w:r>
              <w:t>147-157</w:t>
            </w:r>
          </w:p>
        </w:tc>
        <w:tc>
          <w:tcPr>
            <w:tcW w:w="402" w:type="pct"/>
            <w:vAlign w:val="bottom"/>
          </w:tcPr>
          <w:p w14:paraId="5C4A6E87" w14:textId="77777777" w:rsidR="00104988" w:rsidRPr="00F32A15" w:rsidRDefault="006B1D98" w:rsidP="00E356D5">
            <w:r>
              <w:t>5/8</w:t>
            </w:r>
          </w:p>
        </w:tc>
        <w:tc>
          <w:tcPr>
            <w:tcW w:w="419" w:type="pct"/>
          </w:tcPr>
          <w:p w14:paraId="2E7F1B5E" w14:textId="77777777" w:rsidR="00F32A15" w:rsidRDefault="00F32A15" w:rsidP="00E356D5">
            <w:pPr>
              <w:rPr>
                <w:rFonts w:ascii="Cambria" w:hAnsi="Cambria"/>
              </w:rPr>
            </w:pPr>
          </w:p>
          <w:p w14:paraId="5D49B552" w14:textId="77777777" w:rsidR="00104988" w:rsidRPr="002F7BC5" w:rsidRDefault="00185AE5" w:rsidP="00E356D5">
            <w:pPr>
              <w:rPr>
                <w:rFonts w:ascii="Cambria" w:hAnsi="Cambria"/>
              </w:rPr>
            </w:pPr>
            <w:r>
              <w:rPr>
                <w:rFonts w:ascii="Cambria" w:hAnsi="Cambria"/>
              </w:rPr>
              <w:t>5/9</w:t>
            </w:r>
          </w:p>
        </w:tc>
        <w:tc>
          <w:tcPr>
            <w:tcW w:w="428" w:type="pct"/>
          </w:tcPr>
          <w:p w14:paraId="6FBDF243" w14:textId="77777777" w:rsidR="00F32A15" w:rsidRDefault="00F32A15" w:rsidP="00E356D5">
            <w:pPr>
              <w:rPr>
                <w:rFonts w:ascii="Cambria" w:hAnsi="Cambria"/>
              </w:rPr>
            </w:pPr>
          </w:p>
          <w:p w14:paraId="6503EE9F" w14:textId="77777777" w:rsidR="00104988" w:rsidRPr="002F7BC5" w:rsidRDefault="008120B8" w:rsidP="00E356D5">
            <w:pPr>
              <w:rPr>
                <w:rFonts w:ascii="Cambria" w:hAnsi="Cambria"/>
              </w:rPr>
            </w:pPr>
            <w:r>
              <w:rPr>
                <w:rFonts w:ascii="Cambria" w:hAnsi="Cambria"/>
              </w:rPr>
              <w:t>5/11</w:t>
            </w:r>
          </w:p>
        </w:tc>
      </w:tr>
      <w:tr w:rsidR="00104988" w:rsidRPr="008F7BA5" w14:paraId="60B41206" w14:textId="77777777" w:rsidTr="00104988">
        <w:trPr>
          <w:trHeight w:val="570"/>
          <w:tblCellSpacing w:w="7" w:type="dxa"/>
        </w:trPr>
        <w:tc>
          <w:tcPr>
            <w:tcW w:w="389" w:type="pct"/>
            <w:gridSpan w:val="2"/>
            <w:tcMar>
              <w:top w:w="15" w:type="dxa"/>
              <w:left w:w="15" w:type="dxa"/>
              <w:bottom w:w="15" w:type="dxa"/>
              <w:right w:w="15" w:type="dxa"/>
            </w:tcMar>
            <w:vAlign w:val="center"/>
          </w:tcPr>
          <w:p w14:paraId="34747FA6" w14:textId="77777777" w:rsidR="00104988" w:rsidRPr="008F7BA5" w:rsidRDefault="00104988" w:rsidP="00104988">
            <w:pPr>
              <w:pStyle w:val="NormalWeb"/>
              <w:spacing w:before="0" w:after="0"/>
            </w:pPr>
            <w:r w:rsidRPr="008F7BA5">
              <w:t>14</w:t>
            </w:r>
          </w:p>
        </w:tc>
        <w:tc>
          <w:tcPr>
            <w:tcW w:w="2303" w:type="pct"/>
            <w:tcMar>
              <w:top w:w="15" w:type="dxa"/>
              <w:left w:w="15" w:type="dxa"/>
              <w:bottom w:w="15" w:type="dxa"/>
              <w:right w:w="15" w:type="dxa"/>
            </w:tcMar>
            <w:vAlign w:val="center"/>
          </w:tcPr>
          <w:p w14:paraId="7451DA4B" w14:textId="77777777" w:rsidR="00104988" w:rsidRPr="006538AD" w:rsidRDefault="00104988" w:rsidP="00104988">
            <w:r>
              <w:t xml:space="preserve">Check-out:  </w:t>
            </w:r>
            <w:r w:rsidRPr="006538AD">
              <w:t>No Experimental Work</w:t>
            </w:r>
          </w:p>
          <w:p w14:paraId="03306B08" w14:textId="77777777" w:rsidR="00104988" w:rsidRPr="00E75C54" w:rsidRDefault="00104988" w:rsidP="00104988">
            <w:pPr>
              <w:rPr>
                <w:b/>
              </w:rPr>
            </w:pPr>
            <w:r w:rsidRPr="00E75C54">
              <w:rPr>
                <w:b/>
              </w:rPr>
              <w:t>SUBMIT LABORATORY NOTEBOOK</w:t>
            </w:r>
          </w:p>
        </w:tc>
        <w:tc>
          <w:tcPr>
            <w:tcW w:w="1008" w:type="pct"/>
            <w:tcMar>
              <w:top w:w="15" w:type="dxa"/>
              <w:left w:w="15" w:type="dxa"/>
              <w:bottom w:w="15" w:type="dxa"/>
              <w:right w:w="15" w:type="dxa"/>
            </w:tcMar>
            <w:vAlign w:val="center"/>
          </w:tcPr>
          <w:p w14:paraId="7386C814" w14:textId="77777777" w:rsidR="00104988" w:rsidRPr="006538AD" w:rsidRDefault="00104988" w:rsidP="00104988"/>
        </w:tc>
        <w:tc>
          <w:tcPr>
            <w:tcW w:w="402" w:type="pct"/>
            <w:vAlign w:val="bottom"/>
          </w:tcPr>
          <w:p w14:paraId="14B68D9F" w14:textId="77777777" w:rsidR="00104988" w:rsidRPr="00F32A15" w:rsidRDefault="006B1D98" w:rsidP="00E356D5">
            <w:r>
              <w:t>5/15</w:t>
            </w:r>
          </w:p>
        </w:tc>
        <w:tc>
          <w:tcPr>
            <w:tcW w:w="419" w:type="pct"/>
          </w:tcPr>
          <w:p w14:paraId="3A63DBF6" w14:textId="77777777" w:rsidR="00F32A15" w:rsidRDefault="00F32A15" w:rsidP="00E356D5">
            <w:pPr>
              <w:rPr>
                <w:rFonts w:ascii="Cambria" w:hAnsi="Cambria"/>
              </w:rPr>
            </w:pPr>
          </w:p>
          <w:p w14:paraId="23FA45FC" w14:textId="77777777" w:rsidR="00104988" w:rsidRPr="002F7BC5" w:rsidRDefault="00185AE5" w:rsidP="00E356D5">
            <w:pPr>
              <w:rPr>
                <w:rFonts w:ascii="Cambria" w:hAnsi="Cambria"/>
              </w:rPr>
            </w:pPr>
            <w:r>
              <w:rPr>
                <w:rFonts w:ascii="Cambria" w:hAnsi="Cambria"/>
              </w:rPr>
              <w:t>5/16</w:t>
            </w:r>
          </w:p>
        </w:tc>
        <w:tc>
          <w:tcPr>
            <w:tcW w:w="428" w:type="pct"/>
          </w:tcPr>
          <w:p w14:paraId="535B9150" w14:textId="77777777" w:rsidR="00F32A15" w:rsidRDefault="00F32A15" w:rsidP="00E356D5">
            <w:pPr>
              <w:rPr>
                <w:rFonts w:ascii="Cambria" w:hAnsi="Cambria"/>
              </w:rPr>
            </w:pPr>
          </w:p>
          <w:p w14:paraId="7AE28FD0" w14:textId="77777777" w:rsidR="00104988" w:rsidRPr="00FB668F" w:rsidRDefault="008120B8" w:rsidP="00E356D5">
            <w:pPr>
              <w:rPr>
                <w:rFonts w:ascii="Cambria" w:hAnsi="Cambria"/>
              </w:rPr>
            </w:pPr>
            <w:r>
              <w:rPr>
                <w:rFonts w:ascii="Cambria" w:hAnsi="Cambria"/>
              </w:rPr>
              <w:t>5/18</w:t>
            </w:r>
          </w:p>
        </w:tc>
      </w:tr>
    </w:tbl>
    <w:p w14:paraId="77246CEF" w14:textId="77777777" w:rsidR="002956AE" w:rsidRDefault="002956AE" w:rsidP="006E41D9">
      <w:pPr>
        <w:jc w:val="center"/>
      </w:pPr>
    </w:p>
    <w:p w14:paraId="4B73F739" w14:textId="77777777" w:rsidR="002956AE" w:rsidRDefault="002956AE" w:rsidP="006E41D9">
      <w:pPr>
        <w:jc w:val="center"/>
        <w:rPr>
          <w:b/>
          <w:sz w:val="22"/>
          <w:szCs w:val="22"/>
        </w:rPr>
      </w:pPr>
      <w:r>
        <w:t>* Handouts are available on Professor Horowitz’s website.</w:t>
      </w:r>
    </w:p>
    <w:p w14:paraId="3AE01CD9" w14:textId="77777777" w:rsidR="002956AE" w:rsidRDefault="002956AE" w:rsidP="006E41D9">
      <w:pPr>
        <w:jc w:val="center"/>
        <w:rPr>
          <w:b/>
          <w:sz w:val="22"/>
          <w:szCs w:val="22"/>
        </w:rPr>
      </w:pPr>
      <w:r>
        <w:rPr>
          <w:b/>
          <w:sz w:val="22"/>
          <w:szCs w:val="22"/>
        </w:rPr>
        <w:br w:type="page"/>
      </w:r>
      <w:r>
        <w:rPr>
          <w:b/>
          <w:sz w:val="22"/>
          <w:szCs w:val="22"/>
        </w:rPr>
        <w:lastRenderedPageBreak/>
        <w:t>COURSE POLICIES AND PROCEDURES</w:t>
      </w:r>
    </w:p>
    <w:p w14:paraId="42BF9430" w14:textId="77777777" w:rsidR="002956AE" w:rsidRDefault="002956AE" w:rsidP="006E41D9">
      <w:pPr>
        <w:pStyle w:val="Default"/>
      </w:pPr>
    </w:p>
    <w:p w14:paraId="4AA4C9BB" w14:textId="77777777" w:rsidR="002956AE" w:rsidRDefault="002956AE" w:rsidP="006E41D9">
      <w:pPr>
        <w:pStyle w:val="Default"/>
        <w:rPr>
          <w:b/>
        </w:rPr>
      </w:pPr>
      <w:r>
        <w:rPr>
          <w:b/>
        </w:rPr>
        <w:t>Academic Integrity:</w:t>
      </w:r>
    </w:p>
    <w:p w14:paraId="2EDBF209" w14:textId="77777777" w:rsidR="002956AE" w:rsidRPr="002D0455" w:rsidRDefault="002956AE" w:rsidP="00AF1FBB">
      <w:pPr>
        <w:autoSpaceDE w:val="0"/>
        <w:autoSpaceDN w:val="0"/>
        <w:adjustRightInd w:val="0"/>
        <w:rPr>
          <w:sz w:val="22"/>
          <w:szCs w:val="22"/>
        </w:rPr>
      </w:pPr>
      <w:r w:rsidRPr="002D0455">
        <w:rPr>
          <w:sz w:val="22"/>
          <w:szCs w:val="22"/>
        </w:rPr>
        <w:t xml:space="preserve">Academic dishonesty of any type, including cheating and plagiarism, is unacceptable at </w:t>
      </w:r>
      <w:smartTag w:uri="urn:schemas-microsoft-com:office:smarttags" w:element="PlaceType">
        <w:smartTag w:uri="urn:schemas-microsoft-com:office:smarttags" w:element="PlaceType">
          <w:r w:rsidRPr="002D0455">
            <w:rPr>
              <w:sz w:val="22"/>
              <w:szCs w:val="22"/>
            </w:rPr>
            <w:t>Brooklyn</w:t>
          </w:r>
        </w:smartTag>
        <w:r w:rsidRPr="002D0455">
          <w:rPr>
            <w:sz w:val="22"/>
            <w:szCs w:val="22"/>
          </w:rPr>
          <w:t xml:space="preserve"> </w:t>
        </w:r>
        <w:smartTag w:uri="urn:schemas-microsoft-com:office:smarttags" w:element="PlaceType">
          <w:r w:rsidRPr="002D0455">
            <w:rPr>
              <w:sz w:val="22"/>
              <w:szCs w:val="22"/>
            </w:rPr>
            <w:t>College</w:t>
          </w:r>
        </w:smartTag>
      </w:smartTag>
      <w:r w:rsidRPr="002D0455">
        <w:rPr>
          <w:sz w:val="22"/>
          <w:szCs w:val="22"/>
        </w:rPr>
        <w:t xml:space="preserve">. Cheating is any misrepresentation in academic work. Plagiarism is the representation of another person's work, words, or ideas as your own. Students should consult the Brooklyn College Student Handbook for a fuller, more specific discussion of related academic integrity standards. Academic dishonesty is punishable by failure of the "test, examination, term paper, or other assignment on which cheating occurred" (Faculty Council, May 18, 1954). In addition, disciplinary proceedings in cases of academic dishonesty may result in penalties of admonition, warning, censure, disciplinary probation, restitution, suspension, expulsion, complaint to civil authorities, or ejection. (Adopted by Policy Council, May 8, 1991.) </w:t>
      </w:r>
    </w:p>
    <w:p w14:paraId="46E11AB6" w14:textId="77777777" w:rsidR="002956AE" w:rsidRDefault="002956AE" w:rsidP="006E41D9">
      <w:pPr>
        <w:pStyle w:val="Default"/>
        <w:rPr>
          <w:b/>
        </w:rPr>
      </w:pPr>
    </w:p>
    <w:p w14:paraId="44CA90FB" w14:textId="77777777" w:rsidR="002956AE" w:rsidRDefault="002956AE" w:rsidP="006E41D9">
      <w:pPr>
        <w:pStyle w:val="Default"/>
        <w:rPr>
          <w:b/>
        </w:rPr>
      </w:pPr>
      <w:r>
        <w:rPr>
          <w:b/>
        </w:rPr>
        <w:t>Students with Disabilities:</w:t>
      </w:r>
    </w:p>
    <w:p w14:paraId="2A28D75C" w14:textId="77777777" w:rsidR="002956AE" w:rsidRDefault="002956AE" w:rsidP="006E41D9">
      <w:pPr>
        <w:rPr>
          <w:sz w:val="22"/>
          <w:szCs w:val="22"/>
        </w:rPr>
      </w:pPr>
      <w:r>
        <w:rPr>
          <w:sz w:val="22"/>
          <w:szCs w:val="22"/>
        </w:rPr>
        <w:t xml:space="preserve">If you have a disability, it is the responsibility of the university to provide you with reasonable accommodations.  You should first register with Ms. Stewart-Lovell, the Director of the </w:t>
      </w:r>
      <w:smartTag w:uri="urn:schemas-microsoft-com:office:smarttags" w:element="PlaceType">
        <w:smartTag w:uri="urn:schemas-microsoft-com:office:smarttags" w:element="PlaceType">
          <w:r>
            <w:rPr>
              <w:sz w:val="22"/>
              <w:szCs w:val="22"/>
            </w:rPr>
            <w:t>Student</w:t>
          </w:r>
        </w:smartTag>
        <w:r>
          <w:rPr>
            <w:sz w:val="22"/>
            <w:szCs w:val="22"/>
          </w:rPr>
          <w:t xml:space="preserve"> </w:t>
        </w:r>
        <w:smartTag w:uri="urn:schemas-microsoft-com:office:smarttags" w:element="PlaceType">
          <w:r>
            <w:rPr>
              <w:sz w:val="22"/>
              <w:szCs w:val="22"/>
            </w:rPr>
            <w:t>Disability</w:t>
          </w:r>
        </w:smartTag>
        <w:r>
          <w:rPr>
            <w:sz w:val="22"/>
            <w:szCs w:val="22"/>
          </w:rPr>
          <w:t xml:space="preserve"> </w:t>
        </w:r>
        <w:smartTag w:uri="urn:schemas-microsoft-com:office:smarttags" w:element="PlaceType">
          <w:r>
            <w:rPr>
              <w:sz w:val="22"/>
              <w:szCs w:val="22"/>
            </w:rPr>
            <w:t>Services</w:t>
          </w:r>
        </w:smartTag>
        <w:r>
          <w:rPr>
            <w:sz w:val="22"/>
            <w:szCs w:val="22"/>
          </w:rPr>
          <w:t xml:space="preserve"> </w:t>
        </w:r>
        <w:smartTag w:uri="urn:schemas-microsoft-com:office:smarttags" w:element="PlaceType">
          <w:r>
            <w:rPr>
              <w:sz w:val="22"/>
              <w:szCs w:val="22"/>
            </w:rPr>
            <w:t>Center</w:t>
          </w:r>
        </w:smartTag>
      </w:smartTag>
      <w:r>
        <w:rPr>
          <w:sz w:val="22"/>
          <w:szCs w:val="22"/>
        </w:rPr>
        <w:t xml:space="preserve"> (718-951-5538).  Then please provide me with a copy of your course accommodation form and if necessary please schedule an appointment with me to discuss your specific accommodation needs.</w:t>
      </w:r>
    </w:p>
    <w:p w14:paraId="7BDAA6A8" w14:textId="77777777" w:rsidR="002956AE" w:rsidRDefault="002956AE" w:rsidP="006E41D9">
      <w:pPr>
        <w:pStyle w:val="Default"/>
        <w:rPr>
          <w:b/>
        </w:rPr>
      </w:pPr>
    </w:p>
    <w:p w14:paraId="0E386AC1" w14:textId="77777777" w:rsidR="002956AE" w:rsidRDefault="002956AE" w:rsidP="006E41D9">
      <w:pPr>
        <w:autoSpaceDE w:val="0"/>
        <w:autoSpaceDN w:val="0"/>
        <w:adjustRightInd w:val="0"/>
        <w:rPr>
          <w:b/>
          <w:sz w:val="22"/>
          <w:szCs w:val="22"/>
        </w:rPr>
      </w:pPr>
      <w:r>
        <w:rPr>
          <w:b/>
          <w:sz w:val="22"/>
          <w:szCs w:val="22"/>
        </w:rPr>
        <w:t>Absence from Quizzes:</w:t>
      </w:r>
    </w:p>
    <w:p w14:paraId="25641AFF" w14:textId="77777777" w:rsidR="002956AE" w:rsidRPr="00CE66E4" w:rsidRDefault="002956AE" w:rsidP="006E41D9">
      <w:pPr>
        <w:rPr>
          <w:sz w:val="22"/>
          <w:szCs w:val="22"/>
        </w:rPr>
      </w:pPr>
      <w:r>
        <w:rPr>
          <w:sz w:val="22"/>
          <w:szCs w:val="22"/>
        </w:rPr>
        <w:t>Six</w:t>
      </w:r>
      <w:r w:rsidRPr="00CE66E4">
        <w:rPr>
          <w:sz w:val="22"/>
          <w:szCs w:val="22"/>
        </w:rPr>
        <w:t xml:space="preserve"> quizzes will be administered over the course of the semester.  The lowest </w:t>
      </w:r>
      <w:r>
        <w:rPr>
          <w:sz w:val="22"/>
          <w:szCs w:val="22"/>
        </w:rPr>
        <w:t xml:space="preserve">two </w:t>
      </w:r>
      <w:r w:rsidRPr="00CE66E4">
        <w:rPr>
          <w:sz w:val="22"/>
          <w:szCs w:val="22"/>
        </w:rPr>
        <w:t>score</w:t>
      </w:r>
      <w:r>
        <w:rPr>
          <w:sz w:val="22"/>
          <w:szCs w:val="22"/>
        </w:rPr>
        <w:t>s</w:t>
      </w:r>
      <w:r w:rsidRPr="00CE66E4">
        <w:rPr>
          <w:sz w:val="22"/>
          <w:szCs w:val="22"/>
        </w:rPr>
        <w:t xml:space="preserve"> of the </w:t>
      </w:r>
      <w:r>
        <w:rPr>
          <w:sz w:val="22"/>
          <w:szCs w:val="22"/>
        </w:rPr>
        <w:t>six</w:t>
      </w:r>
      <w:r w:rsidRPr="00CE66E4">
        <w:rPr>
          <w:sz w:val="22"/>
          <w:szCs w:val="22"/>
        </w:rPr>
        <w:t xml:space="preserve"> will be dropped.  </w:t>
      </w:r>
      <w:r>
        <w:rPr>
          <w:sz w:val="22"/>
          <w:szCs w:val="22"/>
        </w:rPr>
        <w:t xml:space="preserve">No makeup quizzes will be administered.  </w:t>
      </w:r>
      <w:r w:rsidRPr="00CE66E4">
        <w:rPr>
          <w:sz w:val="22"/>
          <w:szCs w:val="22"/>
        </w:rPr>
        <w:t>Any missed quiz (regardless of the reason) will be assigned a score of zero.</w:t>
      </w:r>
    </w:p>
    <w:p w14:paraId="0C6C7AE9" w14:textId="77777777" w:rsidR="002956AE" w:rsidRDefault="002956AE" w:rsidP="006E41D9">
      <w:pPr>
        <w:autoSpaceDE w:val="0"/>
        <w:autoSpaceDN w:val="0"/>
        <w:adjustRightInd w:val="0"/>
        <w:rPr>
          <w:b/>
          <w:sz w:val="22"/>
          <w:szCs w:val="22"/>
        </w:rPr>
      </w:pPr>
    </w:p>
    <w:p w14:paraId="38B4010E" w14:textId="77777777" w:rsidR="002956AE" w:rsidRPr="009506F7" w:rsidRDefault="002956AE" w:rsidP="006E41D9">
      <w:pPr>
        <w:autoSpaceDE w:val="0"/>
        <w:autoSpaceDN w:val="0"/>
        <w:adjustRightInd w:val="0"/>
        <w:rPr>
          <w:b/>
          <w:sz w:val="22"/>
          <w:szCs w:val="22"/>
        </w:rPr>
      </w:pPr>
      <w:r w:rsidRPr="009506F7">
        <w:rPr>
          <w:b/>
          <w:sz w:val="22"/>
          <w:szCs w:val="22"/>
        </w:rPr>
        <w:t xml:space="preserve">Absence from Examinations: </w:t>
      </w:r>
    </w:p>
    <w:p w14:paraId="6C9949B4" w14:textId="77777777" w:rsidR="002956AE" w:rsidRDefault="002956AE" w:rsidP="006E41D9">
      <w:pPr>
        <w:autoSpaceDE w:val="0"/>
        <w:autoSpaceDN w:val="0"/>
        <w:adjustRightInd w:val="0"/>
        <w:rPr>
          <w:sz w:val="22"/>
          <w:szCs w:val="22"/>
        </w:rPr>
      </w:pPr>
      <w:r w:rsidRPr="009506F7">
        <w:rPr>
          <w:sz w:val="22"/>
          <w:szCs w:val="22"/>
        </w:rPr>
        <w:t xml:space="preserve">No make up examinations will be given to students who are absent from lecture examinations. </w:t>
      </w:r>
      <w:r>
        <w:rPr>
          <w:sz w:val="22"/>
          <w:szCs w:val="22"/>
        </w:rPr>
        <w:t xml:space="preserve"> </w:t>
      </w:r>
      <w:r w:rsidRPr="009506F7">
        <w:rPr>
          <w:sz w:val="22"/>
          <w:szCs w:val="22"/>
        </w:rPr>
        <w:t xml:space="preserve">Students who miss one </w:t>
      </w:r>
      <w:r>
        <w:rPr>
          <w:sz w:val="22"/>
          <w:szCs w:val="22"/>
        </w:rPr>
        <w:t>exam</w:t>
      </w:r>
      <w:r w:rsidRPr="009506F7">
        <w:rPr>
          <w:sz w:val="22"/>
          <w:szCs w:val="22"/>
        </w:rPr>
        <w:t xml:space="preserve"> </w:t>
      </w:r>
      <w:r w:rsidRPr="002415DB">
        <w:rPr>
          <w:b/>
          <w:sz w:val="22"/>
          <w:szCs w:val="22"/>
        </w:rPr>
        <w:t>with a valid excuse</w:t>
      </w:r>
      <w:r w:rsidRPr="009506F7">
        <w:rPr>
          <w:sz w:val="22"/>
          <w:szCs w:val="22"/>
        </w:rPr>
        <w:t xml:space="preserve"> will be assigned a score for the exam missed on the basis of their performance on the other lecture exam and on the final. A grade of zero for lecture will be given if both lecture exams are missed. </w:t>
      </w:r>
    </w:p>
    <w:p w14:paraId="4FAD7381" w14:textId="77777777" w:rsidR="002956AE" w:rsidRDefault="002956AE" w:rsidP="006E41D9">
      <w:pPr>
        <w:autoSpaceDE w:val="0"/>
        <w:autoSpaceDN w:val="0"/>
        <w:adjustRightInd w:val="0"/>
        <w:rPr>
          <w:sz w:val="22"/>
          <w:szCs w:val="22"/>
        </w:rPr>
      </w:pPr>
    </w:p>
    <w:p w14:paraId="4C34F21B" w14:textId="6A0F7A7E" w:rsidR="002956AE" w:rsidRPr="009506F7" w:rsidRDefault="00811C51" w:rsidP="006E41D9">
      <w:pPr>
        <w:autoSpaceDE w:val="0"/>
        <w:autoSpaceDN w:val="0"/>
        <w:adjustRightInd w:val="0"/>
        <w:rPr>
          <w:sz w:val="22"/>
          <w:szCs w:val="22"/>
        </w:rPr>
      </w:pPr>
      <w:r w:rsidRPr="009506F7">
        <w:rPr>
          <w:sz w:val="22"/>
          <w:szCs w:val="22"/>
        </w:rPr>
        <w:t xml:space="preserve">In the event of absence from the final exam, students </w:t>
      </w:r>
      <w:r>
        <w:rPr>
          <w:b/>
          <w:sz w:val="22"/>
          <w:szCs w:val="22"/>
        </w:rPr>
        <w:t>with a valid excuse</w:t>
      </w:r>
      <w:r>
        <w:rPr>
          <w:sz w:val="22"/>
          <w:szCs w:val="22"/>
        </w:rPr>
        <w:t xml:space="preserve"> will be given a grade of INC and scheduled to take a makeup final the</w:t>
      </w:r>
      <w:r w:rsidRPr="009506F7">
        <w:rPr>
          <w:sz w:val="22"/>
          <w:szCs w:val="22"/>
        </w:rPr>
        <w:t xml:space="preserve"> following semester.  </w:t>
      </w:r>
      <w:r w:rsidR="002956AE" w:rsidRPr="009506F7">
        <w:rPr>
          <w:sz w:val="22"/>
          <w:szCs w:val="22"/>
        </w:rPr>
        <w:t>No makeup finals will be given to students whose overall course average before the final exam is less than 50%.</w:t>
      </w:r>
    </w:p>
    <w:p w14:paraId="2638D246" w14:textId="77777777" w:rsidR="002956AE" w:rsidRPr="009506F7" w:rsidRDefault="002956AE" w:rsidP="006E41D9">
      <w:pPr>
        <w:pStyle w:val="Default"/>
        <w:rPr>
          <w:b/>
          <w:color w:val="auto"/>
        </w:rPr>
      </w:pPr>
    </w:p>
    <w:p w14:paraId="6CE78073" w14:textId="77777777" w:rsidR="002956AE" w:rsidRPr="009506F7" w:rsidRDefault="002956AE" w:rsidP="006E41D9">
      <w:pPr>
        <w:pStyle w:val="Default"/>
        <w:rPr>
          <w:b/>
          <w:color w:val="auto"/>
        </w:rPr>
      </w:pPr>
      <w:r w:rsidRPr="009506F7">
        <w:rPr>
          <w:b/>
          <w:color w:val="auto"/>
        </w:rPr>
        <w:t>Regrade Policy:</w:t>
      </w:r>
    </w:p>
    <w:p w14:paraId="08379E63" w14:textId="77777777" w:rsidR="002956AE" w:rsidRPr="005C2FC0" w:rsidRDefault="002956AE" w:rsidP="006E41D9">
      <w:pPr>
        <w:pStyle w:val="Default"/>
        <w:rPr>
          <w:color w:val="auto"/>
          <w:sz w:val="22"/>
          <w:szCs w:val="22"/>
        </w:rPr>
      </w:pPr>
      <w:r w:rsidRPr="005C2FC0">
        <w:rPr>
          <w:color w:val="auto"/>
          <w:sz w:val="22"/>
          <w:szCs w:val="22"/>
        </w:rPr>
        <w:t>Any student wishing a re-evaluation of an exam question must submit a signed, regrade request form (available on my website) within two weeks of the return of the quiz or examination.  A scanned in electronic copy of the quiz or exam will be utilized to re-evaluate your paper.</w:t>
      </w:r>
    </w:p>
    <w:p w14:paraId="58C3F0F0" w14:textId="77777777" w:rsidR="002956AE" w:rsidRDefault="002956AE" w:rsidP="006E41D9">
      <w:pPr>
        <w:pStyle w:val="Default"/>
        <w:rPr>
          <w:b/>
          <w:color w:val="FF0000"/>
        </w:rPr>
      </w:pPr>
    </w:p>
    <w:p w14:paraId="6FFF1122" w14:textId="77777777" w:rsidR="002956AE" w:rsidRDefault="002956AE" w:rsidP="006E41D9">
      <w:pPr>
        <w:pStyle w:val="Default"/>
        <w:rPr>
          <w:b/>
        </w:rPr>
      </w:pPr>
    </w:p>
    <w:p w14:paraId="27413F69" w14:textId="77777777" w:rsidR="002956AE" w:rsidRDefault="002956AE" w:rsidP="006E41D9">
      <w:pPr>
        <w:rPr>
          <w:b/>
          <w:color w:val="000000"/>
        </w:rPr>
      </w:pPr>
      <w:r>
        <w:rPr>
          <w:b/>
        </w:rPr>
        <w:br w:type="page"/>
      </w:r>
    </w:p>
    <w:p w14:paraId="0D2A74F1" w14:textId="77777777" w:rsidR="002956AE" w:rsidRPr="00BF7DE4" w:rsidRDefault="002956AE" w:rsidP="006E41D9">
      <w:pPr>
        <w:pStyle w:val="Default"/>
        <w:rPr>
          <w:b/>
        </w:rPr>
      </w:pPr>
      <w:r>
        <w:rPr>
          <w:b/>
        </w:rPr>
        <w:lastRenderedPageBreak/>
        <w:t>Laboratory Instructions and Regulations:</w:t>
      </w:r>
    </w:p>
    <w:p w14:paraId="30D4F434" w14:textId="77777777" w:rsidR="002956AE" w:rsidRPr="00BD3837" w:rsidRDefault="002956AE" w:rsidP="006E41D9">
      <w:pPr>
        <w:pStyle w:val="NormalWeb"/>
        <w:spacing w:before="0" w:after="0"/>
        <w:rPr>
          <w:sz w:val="22"/>
          <w:szCs w:val="22"/>
        </w:rPr>
      </w:pPr>
      <w:r w:rsidRPr="00BD3837">
        <w:rPr>
          <w:sz w:val="22"/>
          <w:szCs w:val="22"/>
        </w:rPr>
        <w:t xml:space="preserve">Safety is number 1 priority in lab. You will be provided with an approved pair of safety goggles.  </w:t>
      </w:r>
      <w:r w:rsidRPr="00BD3837">
        <w:rPr>
          <w:b/>
          <w:sz w:val="22"/>
          <w:szCs w:val="22"/>
        </w:rPr>
        <w:t xml:space="preserve">Wearing goggles at all times in the laboratory is mandatory. </w:t>
      </w:r>
      <w:r w:rsidRPr="00BD3837">
        <w:rPr>
          <w:sz w:val="22"/>
          <w:szCs w:val="22"/>
        </w:rPr>
        <w:t xml:space="preserve">If you are caught not wearing goggles in the lab, you will be asked to leave and you won’t be allowed back for that session. </w:t>
      </w:r>
    </w:p>
    <w:p w14:paraId="74A940A2" w14:textId="77777777" w:rsidR="002956AE" w:rsidRPr="00BD3837" w:rsidRDefault="002956AE" w:rsidP="006E41D9">
      <w:pPr>
        <w:pStyle w:val="NormalWeb"/>
        <w:spacing w:before="0" w:after="0"/>
        <w:rPr>
          <w:bCs/>
          <w:sz w:val="22"/>
          <w:szCs w:val="22"/>
        </w:rPr>
      </w:pPr>
    </w:p>
    <w:p w14:paraId="1C218D93" w14:textId="77777777" w:rsidR="002956AE" w:rsidRPr="00BD3837" w:rsidRDefault="002956AE" w:rsidP="006E41D9">
      <w:pPr>
        <w:pStyle w:val="NormalWeb"/>
        <w:spacing w:before="0" w:after="0"/>
        <w:rPr>
          <w:bCs/>
          <w:sz w:val="22"/>
          <w:szCs w:val="22"/>
        </w:rPr>
      </w:pPr>
      <w:r w:rsidRPr="00BD3837">
        <w:rPr>
          <w:bCs/>
          <w:sz w:val="22"/>
          <w:szCs w:val="22"/>
        </w:rPr>
        <w:t>During the first laboratory session, you will receive 2 copies of a hand-out of safety rules. One is for you to keep and the other one is for you to sign and to return to your lab instructor.  You must read, understand and agree to abide by these rules if you want to take the course.</w:t>
      </w:r>
    </w:p>
    <w:p w14:paraId="4E410AA8" w14:textId="77777777" w:rsidR="002956AE" w:rsidRPr="00BD3837" w:rsidRDefault="002956AE" w:rsidP="006E41D9">
      <w:pPr>
        <w:pStyle w:val="Default"/>
        <w:rPr>
          <w:sz w:val="22"/>
          <w:szCs w:val="22"/>
        </w:rPr>
      </w:pPr>
    </w:p>
    <w:p w14:paraId="3042A919" w14:textId="77777777" w:rsidR="00A03468" w:rsidRPr="00A03468" w:rsidRDefault="00A03468" w:rsidP="00AF1FBB">
      <w:pPr>
        <w:widowControl w:val="0"/>
        <w:autoSpaceDE w:val="0"/>
        <w:autoSpaceDN w:val="0"/>
        <w:adjustRightInd w:val="0"/>
        <w:rPr>
          <w:sz w:val="22"/>
        </w:rPr>
      </w:pPr>
      <w:r w:rsidRPr="00A03468">
        <w:rPr>
          <w:sz w:val="22"/>
        </w:rPr>
        <w:t xml:space="preserve">Please follow the check-in and check-out instructions given by the senior college laboratory technician, Ms. Anna Belyayeva.  Make sure that you clean your glassware and bench space everyday (with solvent if necessary) and that you return all your glassware and equipment to your laboratory drawer before you leave.  </w:t>
      </w:r>
      <w:r w:rsidRPr="00A03468">
        <w:rPr>
          <w:b/>
          <w:sz w:val="22"/>
        </w:rPr>
        <w:t xml:space="preserve">Make sure you lock your drawer at the end of every lab period.  </w:t>
      </w:r>
      <w:r w:rsidRPr="00A03468">
        <w:rPr>
          <w:sz w:val="22"/>
        </w:rPr>
        <w:t xml:space="preserve">At the end of the semester, you will be charged for the replacement cost of any missing or broken items.  </w:t>
      </w:r>
    </w:p>
    <w:p w14:paraId="085DE44D" w14:textId="77777777" w:rsidR="002956AE" w:rsidRPr="00BD3837" w:rsidRDefault="002956AE" w:rsidP="006E41D9">
      <w:pPr>
        <w:rPr>
          <w:sz w:val="22"/>
          <w:szCs w:val="22"/>
        </w:rPr>
      </w:pPr>
    </w:p>
    <w:p w14:paraId="150C04A3" w14:textId="77777777" w:rsidR="002B0660" w:rsidRDefault="002B0660" w:rsidP="002B0660">
      <w:pPr>
        <w:rPr>
          <w:sz w:val="22"/>
          <w:szCs w:val="22"/>
        </w:rPr>
      </w:pPr>
      <w:r w:rsidRPr="002B0660">
        <w:rPr>
          <w:sz w:val="22"/>
          <w:szCs w:val="22"/>
        </w:rPr>
        <w:t xml:space="preserve">If a student misses a lab, the lab must be made up promptly (ideally with another section that is conducting the same experiment).  Lab makeups will only permitted for legitimate reasons (e.g. family emergency, illness, religious holiday, etc.) and students may be required to submit documentation to verify their reasons for absence from laboratory. </w:t>
      </w:r>
    </w:p>
    <w:p w14:paraId="091AB091" w14:textId="77777777" w:rsidR="002B0660" w:rsidRPr="002B0660" w:rsidRDefault="002B0660" w:rsidP="002B0660">
      <w:pPr>
        <w:jc w:val="both"/>
        <w:rPr>
          <w:sz w:val="22"/>
          <w:szCs w:val="22"/>
        </w:rPr>
      </w:pPr>
    </w:p>
    <w:p w14:paraId="5FF46BDD" w14:textId="77777777" w:rsidR="002B0660" w:rsidRPr="002B0660" w:rsidRDefault="002B0660" w:rsidP="002B0660">
      <w:pPr>
        <w:rPr>
          <w:sz w:val="22"/>
          <w:szCs w:val="22"/>
        </w:rPr>
      </w:pPr>
      <w:r w:rsidRPr="002B0660">
        <w:rPr>
          <w:sz w:val="22"/>
          <w:szCs w:val="22"/>
        </w:rPr>
        <w:t xml:space="preserve">If you miss a lab, you must get permission from your lab instructor to makeup the experiment.  In order to do this, please pickup a makeup form from the stockroom and ask your instructor to sign it.  Then, schedule and arrange your makeup date by contacting the instructor teaching the makeup section (see contact information </w:t>
      </w:r>
      <w:r w:rsidR="00197000">
        <w:rPr>
          <w:sz w:val="22"/>
          <w:szCs w:val="22"/>
        </w:rPr>
        <w:t>on page 1</w:t>
      </w:r>
      <w:r w:rsidRPr="002B0660">
        <w:rPr>
          <w:sz w:val="22"/>
          <w:szCs w:val="22"/>
        </w:rPr>
        <w:t>).  After you complete the makeup experiment, please have the makeup instructor sign your makeup form so that credit can be given to you for having completed the experiment.</w:t>
      </w:r>
    </w:p>
    <w:p w14:paraId="3EDAD82C" w14:textId="77777777" w:rsidR="002956AE" w:rsidRPr="009B14B5" w:rsidRDefault="002956AE" w:rsidP="006E41D9">
      <w:pPr>
        <w:pStyle w:val="Default"/>
      </w:pPr>
    </w:p>
    <w:p w14:paraId="6CA3F67C" w14:textId="77777777" w:rsidR="002956AE" w:rsidRDefault="002956AE" w:rsidP="006E41D9">
      <w:pPr>
        <w:jc w:val="center"/>
        <w:rPr>
          <w:b/>
          <w:sz w:val="22"/>
          <w:szCs w:val="22"/>
        </w:rPr>
      </w:pPr>
      <w:r w:rsidRPr="008F7BA5">
        <w:br w:type="page"/>
      </w:r>
      <w:r>
        <w:rPr>
          <w:b/>
          <w:sz w:val="22"/>
          <w:szCs w:val="22"/>
        </w:rPr>
        <w:lastRenderedPageBreak/>
        <w:t>LABORATORY REPORTS AND NOTEBOOKS</w:t>
      </w:r>
    </w:p>
    <w:p w14:paraId="6933DF77" w14:textId="77777777" w:rsidR="002956AE" w:rsidRDefault="002956AE" w:rsidP="006E41D9">
      <w:pPr>
        <w:pStyle w:val="NormalWeb"/>
        <w:spacing w:before="0" w:after="0"/>
        <w:rPr>
          <w:b/>
          <w:bCs/>
          <w:sz w:val="22"/>
          <w:szCs w:val="22"/>
        </w:rPr>
      </w:pPr>
    </w:p>
    <w:p w14:paraId="0610D225" w14:textId="77777777" w:rsidR="002956AE" w:rsidRDefault="002956AE" w:rsidP="006E41D9">
      <w:pPr>
        <w:pStyle w:val="Default"/>
        <w:rPr>
          <w:i/>
        </w:rPr>
      </w:pPr>
      <w:r>
        <w:rPr>
          <w:i/>
        </w:rPr>
        <w:t xml:space="preserve">You will be required to submit a prelab and postlab for each experiment.  You will also be required to keep a laboratory notebook which you will turn in at the end of the semester.  The instructions below describe what should be included in your prelab, postlab and notebook. </w:t>
      </w:r>
    </w:p>
    <w:p w14:paraId="4E5A76DC" w14:textId="77777777" w:rsidR="002956AE" w:rsidRPr="00C51FFA" w:rsidRDefault="002956AE" w:rsidP="006E41D9">
      <w:pPr>
        <w:pStyle w:val="Default"/>
        <w:rPr>
          <w:color w:val="auto"/>
        </w:rPr>
      </w:pPr>
    </w:p>
    <w:p w14:paraId="7F8EB035" w14:textId="77777777" w:rsidR="006B41C6" w:rsidRDefault="002956AE" w:rsidP="00902C10">
      <w:pPr>
        <w:rPr>
          <w:b/>
        </w:rPr>
      </w:pPr>
      <w:r>
        <w:rPr>
          <w:b/>
        </w:rPr>
        <w:t>Prelabs 2</w:t>
      </w:r>
      <w:r w:rsidRPr="00C51FFA">
        <w:rPr>
          <w:b/>
        </w:rPr>
        <w:t xml:space="preserve"> pts</w:t>
      </w:r>
      <w:r w:rsidR="00902C10">
        <w:rPr>
          <w:b/>
        </w:rPr>
        <w:t xml:space="preserve">  </w:t>
      </w:r>
    </w:p>
    <w:p w14:paraId="200ADCBD" w14:textId="77777777" w:rsidR="00902C10" w:rsidRPr="00902C10" w:rsidRDefault="00902C10" w:rsidP="00902C10">
      <w:pPr>
        <w:rPr>
          <w:b/>
        </w:rPr>
      </w:pPr>
      <w:r w:rsidRPr="001125A3">
        <w:rPr>
          <w:i/>
        </w:rPr>
        <w:t>Prelabs are due promptly at the start of lab.  Late prelabs will not be accepted.</w:t>
      </w:r>
      <w:r>
        <w:t xml:space="preserve">  </w:t>
      </w:r>
    </w:p>
    <w:p w14:paraId="5BC2FF52" w14:textId="77777777" w:rsidR="002956AE" w:rsidRPr="00C51FFA" w:rsidRDefault="002956AE" w:rsidP="006E41D9">
      <w:pPr>
        <w:pBdr>
          <w:bottom w:val="single" w:sz="12" w:space="1" w:color="auto"/>
        </w:pBdr>
        <w:rPr>
          <w:b/>
          <w:sz w:val="8"/>
          <w:szCs w:val="8"/>
        </w:rPr>
      </w:pPr>
    </w:p>
    <w:p w14:paraId="62C9E3A0" w14:textId="77777777" w:rsidR="002956AE" w:rsidRPr="00C51FFA" w:rsidRDefault="006B41C6" w:rsidP="006E41D9">
      <w:pPr>
        <w:rPr>
          <w:b/>
        </w:rPr>
      </w:pPr>
      <w:r>
        <w:rPr>
          <w:b/>
        </w:rPr>
        <w:t xml:space="preserve">1. </w:t>
      </w:r>
      <w:r w:rsidR="002956AE">
        <w:rPr>
          <w:b/>
        </w:rPr>
        <w:t>Table of Chemicals Used</w:t>
      </w:r>
    </w:p>
    <w:p w14:paraId="762E4E1C" w14:textId="77777777" w:rsidR="002956AE" w:rsidRPr="00800176" w:rsidRDefault="002956AE" w:rsidP="008B5F70">
      <w:pPr>
        <w:ind w:left="270"/>
      </w:pPr>
      <w:r w:rsidRPr="00800176">
        <w:t xml:space="preserve">The table of chemicals should list all known chemicals that will be used, including solvents.  List any hazards associated with each chemical. </w:t>
      </w:r>
    </w:p>
    <w:p w14:paraId="697771F8" w14:textId="77777777" w:rsidR="006B41C6" w:rsidRDefault="006B41C6" w:rsidP="006E41D9">
      <w:pPr>
        <w:rPr>
          <w:b/>
        </w:rPr>
      </w:pPr>
    </w:p>
    <w:p w14:paraId="265C2338" w14:textId="77777777" w:rsidR="002956AE" w:rsidRPr="00C51FFA" w:rsidRDefault="006B41C6" w:rsidP="006E41D9">
      <w:pPr>
        <w:rPr>
          <w:b/>
        </w:rPr>
      </w:pPr>
      <w:r>
        <w:rPr>
          <w:b/>
        </w:rPr>
        <w:t xml:space="preserve">2. </w:t>
      </w:r>
      <w:r w:rsidR="002956AE">
        <w:rPr>
          <w:b/>
        </w:rPr>
        <w:t>Procedure</w:t>
      </w:r>
    </w:p>
    <w:p w14:paraId="37BFD2F1" w14:textId="77777777" w:rsidR="002956AE" w:rsidRPr="00800176" w:rsidRDefault="002956AE" w:rsidP="008B5F70">
      <w:pPr>
        <w:ind w:left="270"/>
      </w:pPr>
      <w:r w:rsidRPr="00800176">
        <w:t xml:space="preserve">Summarize the procedural steps you will carry out.  </w:t>
      </w:r>
    </w:p>
    <w:p w14:paraId="550C38D9" w14:textId="77777777" w:rsidR="002956AE" w:rsidRPr="00C51FFA" w:rsidRDefault="002956AE" w:rsidP="006E41D9">
      <w:pPr>
        <w:rPr>
          <w:i/>
        </w:rPr>
      </w:pPr>
    </w:p>
    <w:p w14:paraId="50EDB9BE" w14:textId="77777777" w:rsidR="001125A3" w:rsidRPr="00241ECA" w:rsidRDefault="001125A3" w:rsidP="001125A3">
      <w:pPr>
        <w:rPr>
          <w:b/>
        </w:rPr>
      </w:pPr>
      <w:r>
        <w:rPr>
          <w:b/>
        </w:rPr>
        <w:t>Laboratory Notebook</w:t>
      </w:r>
    </w:p>
    <w:p w14:paraId="4AFB90DA" w14:textId="77777777" w:rsidR="002956AE" w:rsidRDefault="002956AE" w:rsidP="006E41D9">
      <w:pPr>
        <w:rPr>
          <w:i/>
        </w:rPr>
      </w:pPr>
      <w:r w:rsidRPr="005A0D60">
        <w:rPr>
          <w:i/>
        </w:rPr>
        <w:t>You must purchase a composition style notebook (a hard bound book, not a spiral).</w:t>
      </w:r>
      <w:r>
        <w:rPr>
          <w:i/>
        </w:rPr>
        <w:t xml:space="preserve"> All data collected in the laboratory must be recorded directly in this notebook.  Each experiment’s data should be recorded on a separate page.  Each page should be headed with the title of the experiment and the date in which the data was collected.</w:t>
      </w:r>
    </w:p>
    <w:p w14:paraId="2FF0EB70" w14:textId="77777777" w:rsidR="001125A3" w:rsidRPr="006E3D96" w:rsidRDefault="001125A3" w:rsidP="001125A3">
      <w:pPr>
        <w:pBdr>
          <w:bottom w:val="single" w:sz="12" w:space="1" w:color="auto"/>
        </w:pBdr>
        <w:rPr>
          <w:b/>
          <w:sz w:val="8"/>
          <w:szCs w:val="8"/>
        </w:rPr>
      </w:pPr>
    </w:p>
    <w:p w14:paraId="48850546" w14:textId="77777777" w:rsidR="002956AE" w:rsidRDefault="002956AE" w:rsidP="006E41D9">
      <w:pPr>
        <w:rPr>
          <w:b/>
        </w:rPr>
      </w:pPr>
    </w:p>
    <w:p w14:paraId="32282340" w14:textId="77777777" w:rsidR="006B41C6" w:rsidRDefault="002956AE" w:rsidP="006E41D9">
      <w:pPr>
        <w:rPr>
          <w:b/>
        </w:rPr>
      </w:pPr>
      <w:r>
        <w:rPr>
          <w:b/>
        </w:rPr>
        <w:t>Postlabs 8</w:t>
      </w:r>
      <w:r w:rsidRPr="00C51FFA">
        <w:rPr>
          <w:b/>
        </w:rPr>
        <w:t xml:space="preserve"> pts</w:t>
      </w:r>
    </w:p>
    <w:p w14:paraId="48DD1967" w14:textId="77777777" w:rsidR="002956AE" w:rsidRPr="00B24D5F" w:rsidRDefault="00902C10" w:rsidP="006E41D9">
      <w:pPr>
        <w:rPr>
          <w:b/>
          <w:i/>
        </w:rPr>
      </w:pPr>
      <w:r w:rsidRPr="00B24D5F">
        <w:rPr>
          <w:i/>
        </w:rPr>
        <w:t>Postlabs are due one week after completion of an experiment and are due promptly at the start of lab.  If a lab report is submitted 1 day late, a 10% penalty will be applied.  If a report is submitted more than one day late (up to 1 week late), a 20% penalty will be applied.  Reports submitted more than one week after they are due will receive no credit.</w:t>
      </w:r>
    </w:p>
    <w:p w14:paraId="65246560" w14:textId="77777777" w:rsidR="002956AE" w:rsidRPr="00C51FFA" w:rsidRDefault="002956AE" w:rsidP="006E41D9">
      <w:pPr>
        <w:pBdr>
          <w:bottom w:val="single" w:sz="12" w:space="1" w:color="auto"/>
        </w:pBdr>
        <w:rPr>
          <w:b/>
          <w:sz w:val="8"/>
          <w:szCs w:val="8"/>
        </w:rPr>
      </w:pPr>
    </w:p>
    <w:p w14:paraId="4051EF5D" w14:textId="77777777" w:rsidR="002956AE" w:rsidRPr="00C51FFA" w:rsidRDefault="00B24D5F" w:rsidP="006E41D9">
      <w:pPr>
        <w:rPr>
          <w:b/>
        </w:rPr>
      </w:pPr>
      <w:r>
        <w:rPr>
          <w:b/>
        </w:rPr>
        <w:t xml:space="preserve">1. </w:t>
      </w:r>
      <w:r w:rsidR="002956AE">
        <w:rPr>
          <w:b/>
        </w:rPr>
        <w:t>Observations (2</w:t>
      </w:r>
      <w:r w:rsidR="002956AE" w:rsidRPr="00C51FFA">
        <w:rPr>
          <w:b/>
        </w:rPr>
        <w:t xml:space="preserve"> pts)</w:t>
      </w:r>
    </w:p>
    <w:p w14:paraId="2258944F" w14:textId="77777777" w:rsidR="002956AE" w:rsidRPr="00800176" w:rsidRDefault="002956AE" w:rsidP="008B5F70">
      <w:pPr>
        <w:ind w:firstLine="270"/>
      </w:pPr>
      <w:r w:rsidRPr="00800176">
        <w:t xml:space="preserve">List two to three </w:t>
      </w:r>
      <w:r w:rsidRPr="00800176">
        <w:rPr>
          <w:u w:val="single"/>
        </w:rPr>
        <w:t>important</w:t>
      </w:r>
      <w:r w:rsidRPr="00800176">
        <w:t xml:space="preserve"> observations that were made during the lab.  </w:t>
      </w:r>
    </w:p>
    <w:p w14:paraId="3B3E6627" w14:textId="77777777" w:rsidR="002956AE" w:rsidRPr="00C51FFA" w:rsidRDefault="002956AE" w:rsidP="006E41D9">
      <w:pPr>
        <w:rPr>
          <w:i/>
        </w:rPr>
      </w:pPr>
    </w:p>
    <w:p w14:paraId="63E1BCA2" w14:textId="77777777" w:rsidR="002956AE" w:rsidRPr="00C51FFA" w:rsidRDefault="00B24D5F" w:rsidP="006E41D9">
      <w:pPr>
        <w:rPr>
          <w:b/>
        </w:rPr>
      </w:pPr>
      <w:r>
        <w:rPr>
          <w:b/>
        </w:rPr>
        <w:t xml:space="preserve">2. </w:t>
      </w:r>
      <w:r w:rsidR="002956AE">
        <w:rPr>
          <w:b/>
        </w:rPr>
        <w:t>Data (2</w:t>
      </w:r>
      <w:r w:rsidR="002956AE" w:rsidRPr="00C51FFA">
        <w:rPr>
          <w:b/>
        </w:rPr>
        <w:t xml:space="preserve"> pts)</w:t>
      </w:r>
    </w:p>
    <w:p w14:paraId="660E8437" w14:textId="77777777" w:rsidR="002956AE" w:rsidRPr="00800176" w:rsidRDefault="002956AE" w:rsidP="008B5F70">
      <w:pPr>
        <w:ind w:firstLine="270"/>
      </w:pPr>
      <w:r w:rsidRPr="00800176">
        <w:t xml:space="preserve">List any data that you have obtained and report % recovery or % yield when applicable.  </w:t>
      </w:r>
    </w:p>
    <w:p w14:paraId="55F32B5D" w14:textId="77777777" w:rsidR="002956AE" w:rsidRPr="00C51FFA" w:rsidRDefault="002956AE" w:rsidP="006E41D9">
      <w:pPr>
        <w:rPr>
          <w:i/>
        </w:rPr>
      </w:pPr>
    </w:p>
    <w:p w14:paraId="6CD37283" w14:textId="77777777" w:rsidR="002956AE" w:rsidRPr="00C51FFA" w:rsidRDefault="00B24D5F" w:rsidP="006E41D9">
      <w:pPr>
        <w:rPr>
          <w:b/>
        </w:rPr>
      </w:pPr>
      <w:r>
        <w:rPr>
          <w:b/>
        </w:rPr>
        <w:t xml:space="preserve">3. </w:t>
      </w:r>
      <w:r w:rsidR="002956AE">
        <w:rPr>
          <w:b/>
        </w:rPr>
        <w:t>Post-lab Question (4</w:t>
      </w:r>
      <w:r w:rsidR="002956AE" w:rsidRPr="00C51FFA">
        <w:rPr>
          <w:b/>
        </w:rPr>
        <w:t xml:space="preserve"> pts)</w:t>
      </w:r>
    </w:p>
    <w:p w14:paraId="06DD02BB" w14:textId="77777777" w:rsidR="002956AE" w:rsidRPr="00800176" w:rsidRDefault="002956AE" w:rsidP="008B5F70">
      <w:pPr>
        <w:pBdr>
          <w:bottom w:val="single" w:sz="12" w:space="1" w:color="auto"/>
        </w:pBdr>
        <w:ind w:firstLine="270"/>
      </w:pPr>
      <w:r w:rsidRPr="00800176">
        <w:t>Answer the appropriate post-laboratory question given below.</w:t>
      </w:r>
    </w:p>
    <w:p w14:paraId="67BE6C37" w14:textId="77777777" w:rsidR="002956AE" w:rsidRDefault="002956AE" w:rsidP="006E41D9">
      <w:pPr>
        <w:rPr>
          <w:b/>
        </w:rPr>
      </w:pPr>
    </w:p>
    <w:p w14:paraId="0F4A613C" w14:textId="77777777" w:rsidR="002956AE" w:rsidRPr="00254306" w:rsidRDefault="002956AE" w:rsidP="006E41D9">
      <w:r>
        <w:t>Aspirin (due week 4):  Was the product you obtained pure?  How do you know?</w:t>
      </w:r>
    </w:p>
    <w:p w14:paraId="3380F9D0" w14:textId="77777777" w:rsidR="002956AE" w:rsidRDefault="002956AE" w:rsidP="006E41D9">
      <w:r>
        <w:t>Spinach (due week 5):  Why did the beta carotene travel the fastest?</w:t>
      </w:r>
    </w:p>
    <w:p w14:paraId="75FC712F" w14:textId="77777777" w:rsidR="002956AE" w:rsidRDefault="002956AE" w:rsidP="006E41D9">
      <w:r>
        <w:t>Tylenol (due week 7):  Was the product you obtained pure?  How do you know?</w:t>
      </w:r>
    </w:p>
    <w:p w14:paraId="708F02FF" w14:textId="77777777" w:rsidR="002956AE" w:rsidRDefault="002956AE" w:rsidP="006E41D9">
      <w:r>
        <w:t>Caffeine (due week 8):  If the average tea bag contains about 1.5 grams of leaves and about 40 mg of caffeine,  how successful were you in isolating the caffeine from your tea bags?</w:t>
      </w:r>
    </w:p>
    <w:p w14:paraId="3972D245" w14:textId="77777777" w:rsidR="002956AE" w:rsidRDefault="002956AE" w:rsidP="006E41D9">
      <w:r>
        <w:t>Benzocaine (due week 9):  Why is benzocaine soluble in aqueous acid, but not in aqueous base?</w:t>
      </w:r>
    </w:p>
    <w:p w14:paraId="04F96E9F" w14:textId="77777777" w:rsidR="002956AE" w:rsidRDefault="002956AE" w:rsidP="006E41D9">
      <w:r>
        <w:t>Soap (due week 10):  Why is soap less effective in “hard” water?</w:t>
      </w:r>
    </w:p>
    <w:p w14:paraId="70157D29" w14:textId="77777777" w:rsidR="002956AE" w:rsidRDefault="002956AE" w:rsidP="006E41D9">
      <w:r>
        <w:t>Ethanol (due week 12):  Why is it impossible to obtain pure ethanol in this experiment?</w:t>
      </w:r>
    </w:p>
    <w:p w14:paraId="036F7EF7" w14:textId="77777777" w:rsidR="002956AE" w:rsidRPr="00254306" w:rsidRDefault="002956AE" w:rsidP="006E41D9">
      <w:r>
        <w:t>Carbohydrates (due week 14):  Identify your unknown and briefly explain how you determined its identity.</w:t>
      </w:r>
    </w:p>
    <w:sectPr w:rsidR="002956AE" w:rsidRPr="00254306" w:rsidSect="00940ACA">
      <w:footerReference w:type="even" r:id="rId7"/>
      <w:footerReference w:type="default" r:id="rId8"/>
      <w:pgSz w:w="12240" w:h="15840"/>
      <w:pgMar w:top="1296" w:right="1440" w:bottom="1296"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6CA3B" w14:textId="77777777" w:rsidR="00D97043" w:rsidRDefault="00D97043">
      <w:r>
        <w:separator/>
      </w:r>
    </w:p>
  </w:endnote>
  <w:endnote w:type="continuationSeparator" w:id="0">
    <w:p w14:paraId="2D939FDC" w14:textId="77777777" w:rsidR="00D97043" w:rsidRDefault="00D9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2ECDF" w14:textId="77777777" w:rsidR="002956AE" w:rsidRDefault="0027422F" w:rsidP="005174ED">
    <w:pPr>
      <w:pStyle w:val="Footer"/>
      <w:framePr w:wrap="around" w:vAnchor="text" w:hAnchor="margin" w:xAlign="center" w:y="1"/>
      <w:rPr>
        <w:rStyle w:val="PageNumber"/>
      </w:rPr>
    </w:pPr>
    <w:r>
      <w:rPr>
        <w:rStyle w:val="PageNumber"/>
      </w:rPr>
      <w:fldChar w:fldCharType="begin"/>
    </w:r>
    <w:r w:rsidR="002956AE">
      <w:rPr>
        <w:rStyle w:val="PageNumber"/>
      </w:rPr>
      <w:instrText xml:space="preserve">PAGE  </w:instrText>
    </w:r>
    <w:r>
      <w:rPr>
        <w:rStyle w:val="PageNumber"/>
      </w:rPr>
      <w:fldChar w:fldCharType="end"/>
    </w:r>
  </w:p>
  <w:p w14:paraId="40A62005" w14:textId="77777777" w:rsidR="002956AE" w:rsidRDefault="00295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11C6D" w14:textId="77777777" w:rsidR="002956AE" w:rsidRDefault="0027422F" w:rsidP="005174ED">
    <w:pPr>
      <w:pStyle w:val="Footer"/>
      <w:framePr w:wrap="around" w:vAnchor="text" w:hAnchor="margin" w:xAlign="center" w:y="1"/>
      <w:rPr>
        <w:rStyle w:val="PageNumber"/>
      </w:rPr>
    </w:pPr>
    <w:r>
      <w:rPr>
        <w:rStyle w:val="PageNumber"/>
      </w:rPr>
      <w:fldChar w:fldCharType="begin"/>
    </w:r>
    <w:r w:rsidR="002956AE">
      <w:rPr>
        <w:rStyle w:val="PageNumber"/>
      </w:rPr>
      <w:instrText xml:space="preserve">PAGE  </w:instrText>
    </w:r>
    <w:r>
      <w:rPr>
        <w:rStyle w:val="PageNumber"/>
      </w:rPr>
      <w:fldChar w:fldCharType="separate"/>
    </w:r>
    <w:r w:rsidR="00092474">
      <w:rPr>
        <w:rStyle w:val="PageNumber"/>
        <w:noProof/>
      </w:rPr>
      <w:t>3</w:t>
    </w:r>
    <w:r>
      <w:rPr>
        <w:rStyle w:val="PageNumber"/>
      </w:rPr>
      <w:fldChar w:fldCharType="end"/>
    </w:r>
  </w:p>
  <w:p w14:paraId="000C4E1B" w14:textId="77777777" w:rsidR="002956AE" w:rsidRDefault="00295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20A8C" w14:textId="77777777" w:rsidR="00D97043" w:rsidRDefault="00D97043">
      <w:r>
        <w:separator/>
      </w:r>
    </w:p>
  </w:footnote>
  <w:footnote w:type="continuationSeparator" w:id="0">
    <w:p w14:paraId="09430895" w14:textId="77777777" w:rsidR="00D97043" w:rsidRDefault="00D97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9BC73E"/>
    <w:multiLevelType w:val="hybridMultilevel"/>
    <w:tmpl w:val="F305E09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7C"/>
    <w:multiLevelType w:val="singleLevel"/>
    <w:tmpl w:val="52502EE4"/>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1C9CDC6A"/>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859AECE8"/>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CBDEB210"/>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0A82A15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280281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4D43B9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5084DE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08C051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F4109CE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F2B13"/>
    <w:multiLevelType w:val="hybridMultilevel"/>
    <w:tmpl w:val="C58031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1EAC878"/>
    <w:multiLevelType w:val="hybridMultilevel"/>
    <w:tmpl w:val="7E3D1D2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2B003B7"/>
    <w:multiLevelType w:val="hybridMultilevel"/>
    <w:tmpl w:val="5D026FC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53C5B36"/>
    <w:multiLevelType w:val="hybridMultilevel"/>
    <w:tmpl w:val="4172E2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56FFE3F"/>
    <w:multiLevelType w:val="hybridMultilevel"/>
    <w:tmpl w:val="908FA15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9B5E2F6"/>
    <w:multiLevelType w:val="hybridMultilevel"/>
    <w:tmpl w:val="A13A73E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C3E5119"/>
    <w:multiLevelType w:val="hybridMultilevel"/>
    <w:tmpl w:val="FB36FDB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11935A68"/>
    <w:multiLevelType w:val="hybridMultilevel"/>
    <w:tmpl w:val="00AE93AC"/>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1A2127E8"/>
    <w:multiLevelType w:val="hybridMultilevel"/>
    <w:tmpl w:val="3D14A180"/>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1D2129DB"/>
    <w:multiLevelType w:val="hybridMultilevel"/>
    <w:tmpl w:val="8E36349E"/>
    <w:lvl w:ilvl="0" w:tplc="9368A96E">
      <w:start w:val="1"/>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1" w15:restartNumberingAfterBreak="0">
    <w:nsid w:val="1F151CFE"/>
    <w:multiLevelType w:val="multilevel"/>
    <w:tmpl w:val="97A89F1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29333592"/>
    <w:multiLevelType w:val="hybridMultilevel"/>
    <w:tmpl w:val="66C898C4"/>
    <w:lvl w:ilvl="0" w:tplc="1926180C">
      <w:start w:val="2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0E00A1"/>
    <w:multiLevelType w:val="hybridMultilevel"/>
    <w:tmpl w:val="C380BB0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33F001D5"/>
    <w:multiLevelType w:val="hybridMultilevel"/>
    <w:tmpl w:val="01D2473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33FC7F95"/>
    <w:multiLevelType w:val="hybridMultilevel"/>
    <w:tmpl w:val="CD74881E"/>
    <w:lvl w:ilvl="0" w:tplc="5FA23312">
      <w:start w:val="1"/>
      <w:numFmt w:val="decimal"/>
      <w:lvlText w:val="%1)"/>
      <w:lvlJc w:val="left"/>
      <w:pPr>
        <w:tabs>
          <w:tab w:val="num" w:pos="2520"/>
        </w:tabs>
        <w:ind w:left="2520" w:hanging="360"/>
      </w:pPr>
      <w:rPr>
        <w:rFonts w:cs="Times New Roman" w:hint="default"/>
        <w:b w:val="0"/>
        <w:i/>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6" w15:restartNumberingAfterBreak="0">
    <w:nsid w:val="346A0300"/>
    <w:multiLevelType w:val="hybridMultilevel"/>
    <w:tmpl w:val="EF287AE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378EAED8"/>
    <w:multiLevelType w:val="hybridMultilevel"/>
    <w:tmpl w:val="A3CBB9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387C30DC"/>
    <w:multiLevelType w:val="hybridMultilevel"/>
    <w:tmpl w:val="35CC3B1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3B589C72"/>
    <w:multiLevelType w:val="hybridMultilevel"/>
    <w:tmpl w:val="8CC80BD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3FB533B1"/>
    <w:multiLevelType w:val="multilevel"/>
    <w:tmpl w:val="7390CF22"/>
    <w:lvl w:ilvl="0">
      <w:start w:val="1"/>
      <w:numFmt w:val="decimal"/>
      <w:lvlText w:val="%1)"/>
      <w:lvlJc w:val="left"/>
      <w:pPr>
        <w:tabs>
          <w:tab w:val="num" w:pos="2520"/>
        </w:tabs>
        <w:ind w:left="2520" w:hanging="360"/>
      </w:pPr>
      <w:rPr>
        <w:rFonts w:cs="Times New Roman" w:hint="default"/>
        <w:b w:val="0"/>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31" w15:restartNumberingAfterBreak="0">
    <w:nsid w:val="404E425A"/>
    <w:multiLevelType w:val="hybridMultilevel"/>
    <w:tmpl w:val="E8AEFBE4"/>
    <w:lvl w:ilvl="0" w:tplc="003409B6">
      <w:start w:val="1"/>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2" w15:restartNumberingAfterBreak="0">
    <w:nsid w:val="49A6B8B1"/>
    <w:multiLevelType w:val="hybridMultilevel"/>
    <w:tmpl w:val="F24EF2F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4AB3BCC2"/>
    <w:multiLevelType w:val="hybridMultilevel"/>
    <w:tmpl w:val="C000F86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5893BE27"/>
    <w:multiLevelType w:val="hybridMultilevel"/>
    <w:tmpl w:val="6966254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5D665CD3"/>
    <w:multiLevelType w:val="hybridMultilevel"/>
    <w:tmpl w:val="97A89F1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28F5D51"/>
    <w:multiLevelType w:val="hybridMultilevel"/>
    <w:tmpl w:val="595A28CC"/>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7A491E7E"/>
    <w:multiLevelType w:val="hybridMultilevel"/>
    <w:tmpl w:val="FF0E7AB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B9A1D84"/>
    <w:multiLevelType w:val="hybridMultilevel"/>
    <w:tmpl w:val="3CC25C62"/>
    <w:lvl w:ilvl="0" w:tplc="3BA227DA">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7E845916"/>
    <w:multiLevelType w:val="hybridMultilevel"/>
    <w:tmpl w:val="F47E4592"/>
    <w:lvl w:ilvl="0" w:tplc="0409000F">
      <w:start w:val="1"/>
      <w:numFmt w:val="decimal"/>
      <w:lvlText w:val="%1."/>
      <w:lvlJc w:val="left"/>
      <w:pPr>
        <w:ind w:left="360" w:hanging="360"/>
      </w:pPr>
      <w:rPr>
        <w:rFonts w:cs="Times New Roman" w:hint="default"/>
      </w:rPr>
    </w:lvl>
    <w:lvl w:ilvl="1" w:tplc="46768842">
      <w:start w:val="6"/>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9"/>
  </w:num>
  <w:num w:numId="2">
    <w:abstractNumId w:val="12"/>
  </w:num>
  <w:num w:numId="3">
    <w:abstractNumId w:val="34"/>
  </w:num>
  <w:num w:numId="4">
    <w:abstractNumId w:val="33"/>
  </w:num>
  <w:num w:numId="5">
    <w:abstractNumId w:val="0"/>
  </w:num>
  <w:num w:numId="6">
    <w:abstractNumId w:val="16"/>
  </w:num>
  <w:num w:numId="7">
    <w:abstractNumId w:val="27"/>
  </w:num>
  <w:num w:numId="8">
    <w:abstractNumId w:val="24"/>
  </w:num>
  <w:num w:numId="9">
    <w:abstractNumId w:val="15"/>
  </w:num>
  <w:num w:numId="10">
    <w:abstractNumId w:val="14"/>
  </w:num>
  <w:num w:numId="11">
    <w:abstractNumId w:val="13"/>
  </w:num>
  <w:num w:numId="12">
    <w:abstractNumId w:val="32"/>
  </w:num>
  <w:num w:numId="13">
    <w:abstractNumId w:val="39"/>
  </w:num>
  <w:num w:numId="14">
    <w:abstractNumId w:val="26"/>
  </w:num>
  <w:num w:numId="15">
    <w:abstractNumId w:val="11"/>
  </w:num>
  <w:num w:numId="16">
    <w:abstractNumId w:val="17"/>
  </w:num>
  <w:num w:numId="17">
    <w:abstractNumId w:val="37"/>
  </w:num>
  <w:num w:numId="18">
    <w:abstractNumId w:val="35"/>
  </w:num>
  <w:num w:numId="19">
    <w:abstractNumId w:val="21"/>
  </w:num>
  <w:num w:numId="20">
    <w:abstractNumId w:val="38"/>
  </w:num>
  <w:num w:numId="21">
    <w:abstractNumId w:val="31"/>
  </w:num>
  <w:num w:numId="22">
    <w:abstractNumId w:val="25"/>
  </w:num>
  <w:num w:numId="23">
    <w:abstractNumId w:val="20"/>
  </w:num>
  <w:num w:numId="24">
    <w:abstractNumId w:val="19"/>
  </w:num>
  <w:num w:numId="25">
    <w:abstractNumId w:val="18"/>
  </w:num>
  <w:num w:numId="26">
    <w:abstractNumId w:val="36"/>
  </w:num>
  <w:num w:numId="27">
    <w:abstractNumId w:val="30"/>
  </w:num>
  <w:num w:numId="28">
    <w:abstractNumId w:val="10"/>
  </w:num>
  <w:num w:numId="29">
    <w:abstractNumId w:val="8"/>
  </w:num>
  <w:num w:numId="30">
    <w:abstractNumId w:val="7"/>
  </w:num>
  <w:num w:numId="31">
    <w:abstractNumId w:val="6"/>
  </w:num>
  <w:num w:numId="32">
    <w:abstractNumId w:val="5"/>
  </w:num>
  <w:num w:numId="33">
    <w:abstractNumId w:val="9"/>
  </w:num>
  <w:num w:numId="34">
    <w:abstractNumId w:val="4"/>
  </w:num>
  <w:num w:numId="35">
    <w:abstractNumId w:val="3"/>
  </w:num>
  <w:num w:numId="36">
    <w:abstractNumId w:val="2"/>
  </w:num>
  <w:num w:numId="37">
    <w:abstractNumId w:val="1"/>
  </w:num>
  <w:num w:numId="38">
    <w:abstractNumId w:val="23"/>
  </w:num>
  <w:num w:numId="39">
    <w:abstractNumId w:val="28"/>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455"/>
    <w:rsid w:val="0000108A"/>
    <w:rsid w:val="00001806"/>
    <w:rsid w:val="00001C89"/>
    <w:rsid w:val="00004C14"/>
    <w:rsid w:val="0000552E"/>
    <w:rsid w:val="00005FDB"/>
    <w:rsid w:val="0000631E"/>
    <w:rsid w:val="0000636F"/>
    <w:rsid w:val="0000726A"/>
    <w:rsid w:val="000108E3"/>
    <w:rsid w:val="00010A71"/>
    <w:rsid w:val="000124FD"/>
    <w:rsid w:val="00012E93"/>
    <w:rsid w:val="0001581B"/>
    <w:rsid w:val="00015C20"/>
    <w:rsid w:val="0001684C"/>
    <w:rsid w:val="00016F45"/>
    <w:rsid w:val="0001766E"/>
    <w:rsid w:val="00017E4E"/>
    <w:rsid w:val="00020232"/>
    <w:rsid w:val="000208DD"/>
    <w:rsid w:val="00021B38"/>
    <w:rsid w:val="00022A38"/>
    <w:rsid w:val="0002332F"/>
    <w:rsid w:val="0002484F"/>
    <w:rsid w:val="00024AE2"/>
    <w:rsid w:val="000261EA"/>
    <w:rsid w:val="00026BE3"/>
    <w:rsid w:val="00026ED6"/>
    <w:rsid w:val="0002725B"/>
    <w:rsid w:val="0003288F"/>
    <w:rsid w:val="000328AF"/>
    <w:rsid w:val="0003397D"/>
    <w:rsid w:val="00033A5E"/>
    <w:rsid w:val="000341C4"/>
    <w:rsid w:val="000343B8"/>
    <w:rsid w:val="00034B59"/>
    <w:rsid w:val="00035609"/>
    <w:rsid w:val="00036098"/>
    <w:rsid w:val="000371AA"/>
    <w:rsid w:val="00040B4B"/>
    <w:rsid w:val="00041830"/>
    <w:rsid w:val="00042B79"/>
    <w:rsid w:val="000437DC"/>
    <w:rsid w:val="00043E13"/>
    <w:rsid w:val="000450C6"/>
    <w:rsid w:val="00046CAE"/>
    <w:rsid w:val="00047B25"/>
    <w:rsid w:val="000500B6"/>
    <w:rsid w:val="000511B3"/>
    <w:rsid w:val="000515F5"/>
    <w:rsid w:val="00052B34"/>
    <w:rsid w:val="0005403D"/>
    <w:rsid w:val="00055B9C"/>
    <w:rsid w:val="00062378"/>
    <w:rsid w:val="000700E3"/>
    <w:rsid w:val="00070401"/>
    <w:rsid w:val="000738F7"/>
    <w:rsid w:val="00073B12"/>
    <w:rsid w:val="00073CB9"/>
    <w:rsid w:val="00075A84"/>
    <w:rsid w:val="00076066"/>
    <w:rsid w:val="000802BF"/>
    <w:rsid w:val="000824B7"/>
    <w:rsid w:val="00083852"/>
    <w:rsid w:val="000857D3"/>
    <w:rsid w:val="000862CA"/>
    <w:rsid w:val="00086BC5"/>
    <w:rsid w:val="00086FCE"/>
    <w:rsid w:val="0008719E"/>
    <w:rsid w:val="00090EBC"/>
    <w:rsid w:val="00091AA7"/>
    <w:rsid w:val="000920C9"/>
    <w:rsid w:val="00092474"/>
    <w:rsid w:val="00094730"/>
    <w:rsid w:val="000947AD"/>
    <w:rsid w:val="00096049"/>
    <w:rsid w:val="00096525"/>
    <w:rsid w:val="000966D4"/>
    <w:rsid w:val="00096CCA"/>
    <w:rsid w:val="000979FD"/>
    <w:rsid w:val="000A123C"/>
    <w:rsid w:val="000A169C"/>
    <w:rsid w:val="000A2445"/>
    <w:rsid w:val="000A2D6D"/>
    <w:rsid w:val="000A34B0"/>
    <w:rsid w:val="000A51B7"/>
    <w:rsid w:val="000A7EE0"/>
    <w:rsid w:val="000B1625"/>
    <w:rsid w:val="000B1635"/>
    <w:rsid w:val="000B256D"/>
    <w:rsid w:val="000B2C30"/>
    <w:rsid w:val="000B2FE6"/>
    <w:rsid w:val="000B4CA7"/>
    <w:rsid w:val="000B6365"/>
    <w:rsid w:val="000B6599"/>
    <w:rsid w:val="000B714D"/>
    <w:rsid w:val="000B767E"/>
    <w:rsid w:val="000B76B5"/>
    <w:rsid w:val="000C046D"/>
    <w:rsid w:val="000C0694"/>
    <w:rsid w:val="000C06DF"/>
    <w:rsid w:val="000C100C"/>
    <w:rsid w:val="000C4951"/>
    <w:rsid w:val="000C5E4F"/>
    <w:rsid w:val="000C7678"/>
    <w:rsid w:val="000D0AD5"/>
    <w:rsid w:val="000D0CB3"/>
    <w:rsid w:val="000D2010"/>
    <w:rsid w:val="000D255D"/>
    <w:rsid w:val="000D3367"/>
    <w:rsid w:val="000D5822"/>
    <w:rsid w:val="000D595A"/>
    <w:rsid w:val="000D5D40"/>
    <w:rsid w:val="000D6096"/>
    <w:rsid w:val="000D6A4E"/>
    <w:rsid w:val="000D7EF2"/>
    <w:rsid w:val="000E19AF"/>
    <w:rsid w:val="000E1A76"/>
    <w:rsid w:val="000E31B2"/>
    <w:rsid w:val="000E32D3"/>
    <w:rsid w:val="000E37E5"/>
    <w:rsid w:val="000E42EB"/>
    <w:rsid w:val="000E6117"/>
    <w:rsid w:val="000E62CB"/>
    <w:rsid w:val="000F07A5"/>
    <w:rsid w:val="000F209F"/>
    <w:rsid w:val="000F2E72"/>
    <w:rsid w:val="000F418C"/>
    <w:rsid w:val="000F4681"/>
    <w:rsid w:val="000F58D8"/>
    <w:rsid w:val="00100616"/>
    <w:rsid w:val="001008C5"/>
    <w:rsid w:val="0010240C"/>
    <w:rsid w:val="0010320E"/>
    <w:rsid w:val="0010402F"/>
    <w:rsid w:val="001046EA"/>
    <w:rsid w:val="001047FA"/>
    <w:rsid w:val="00104988"/>
    <w:rsid w:val="00104E2D"/>
    <w:rsid w:val="001051E8"/>
    <w:rsid w:val="00105CC8"/>
    <w:rsid w:val="00106ADE"/>
    <w:rsid w:val="00106DE8"/>
    <w:rsid w:val="0010712D"/>
    <w:rsid w:val="0010792B"/>
    <w:rsid w:val="00107D57"/>
    <w:rsid w:val="00107FFE"/>
    <w:rsid w:val="0011095E"/>
    <w:rsid w:val="00110D47"/>
    <w:rsid w:val="00111C3A"/>
    <w:rsid w:val="001125A3"/>
    <w:rsid w:val="00112DCC"/>
    <w:rsid w:val="00113303"/>
    <w:rsid w:val="001151B7"/>
    <w:rsid w:val="00121A59"/>
    <w:rsid w:val="00123776"/>
    <w:rsid w:val="0012525C"/>
    <w:rsid w:val="0012692E"/>
    <w:rsid w:val="001270F0"/>
    <w:rsid w:val="00127145"/>
    <w:rsid w:val="00130876"/>
    <w:rsid w:val="00131670"/>
    <w:rsid w:val="00131796"/>
    <w:rsid w:val="00131F44"/>
    <w:rsid w:val="00133A9B"/>
    <w:rsid w:val="00136851"/>
    <w:rsid w:val="00137D74"/>
    <w:rsid w:val="00141EC5"/>
    <w:rsid w:val="00142501"/>
    <w:rsid w:val="001427F9"/>
    <w:rsid w:val="0014412E"/>
    <w:rsid w:val="00144564"/>
    <w:rsid w:val="0014536D"/>
    <w:rsid w:val="00146BEC"/>
    <w:rsid w:val="001473A0"/>
    <w:rsid w:val="00147D82"/>
    <w:rsid w:val="00150EFE"/>
    <w:rsid w:val="00152007"/>
    <w:rsid w:val="001533CD"/>
    <w:rsid w:val="00154389"/>
    <w:rsid w:val="00155C90"/>
    <w:rsid w:val="001612A7"/>
    <w:rsid w:val="00161CAD"/>
    <w:rsid w:val="001621A1"/>
    <w:rsid w:val="00162817"/>
    <w:rsid w:val="00164096"/>
    <w:rsid w:val="001645BE"/>
    <w:rsid w:val="00164D50"/>
    <w:rsid w:val="0016538E"/>
    <w:rsid w:val="001678D5"/>
    <w:rsid w:val="00171713"/>
    <w:rsid w:val="00172336"/>
    <w:rsid w:val="00174486"/>
    <w:rsid w:val="00174EE0"/>
    <w:rsid w:val="00176574"/>
    <w:rsid w:val="00176604"/>
    <w:rsid w:val="0018040E"/>
    <w:rsid w:val="0018450A"/>
    <w:rsid w:val="00184FCF"/>
    <w:rsid w:val="00185A80"/>
    <w:rsid w:val="00185AE5"/>
    <w:rsid w:val="00187A0A"/>
    <w:rsid w:val="00190D7E"/>
    <w:rsid w:val="00190DEF"/>
    <w:rsid w:val="00192E1D"/>
    <w:rsid w:val="001947FB"/>
    <w:rsid w:val="00194808"/>
    <w:rsid w:val="00196125"/>
    <w:rsid w:val="00196B95"/>
    <w:rsid w:val="00197000"/>
    <w:rsid w:val="00197A6B"/>
    <w:rsid w:val="001A0CAD"/>
    <w:rsid w:val="001A0FA7"/>
    <w:rsid w:val="001A2188"/>
    <w:rsid w:val="001A33DE"/>
    <w:rsid w:val="001A489B"/>
    <w:rsid w:val="001A4FAE"/>
    <w:rsid w:val="001A7108"/>
    <w:rsid w:val="001A7FEA"/>
    <w:rsid w:val="001B0D31"/>
    <w:rsid w:val="001B2A82"/>
    <w:rsid w:val="001B464E"/>
    <w:rsid w:val="001B4D24"/>
    <w:rsid w:val="001B5B59"/>
    <w:rsid w:val="001B5F66"/>
    <w:rsid w:val="001B67A2"/>
    <w:rsid w:val="001B7012"/>
    <w:rsid w:val="001B7543"/>
    <w:rsid w:val="001C2080"/>
    <w:rsid w:val="001C2EE0"/>
    <w:rsid w:val="001C308D"/>
    <w:rsid w:val="001C374C"/>
    <w:rsid w:val="001C3DD9"/>
    <w:rsid w:val="001C4968"/>
    <w:rsid w:val="001C5013"/>
    <w:rsid w:val="001C52A8"/>
    <w:rsid w:val="001C550A"/>
    <w:rsid w:val="001C58E9"/>
    <w:rsid w:val="001C5C57"/>
    <w:rsid w:val="001C70DD"/>
    <w:rsid w:val="001C77D2"/>
    <w:rsid w:val="001C7906"/>
    <w:rsid w:val="001D0770"/>
    <w:rsid w:val="001D0987"/>
    <w:rsid w:val="001D134D"/>
    <w:rsid w:val="001D1551"/>
    <w:rsid w:val="001D2E91"/>
    <w:rsid w:val="001D45C5"/>
    <w:rsid w:val="001D4FFC"/>
    <w:rsid w:val="001D6E7A"/>
    <w:rsid w:val="001D759E"/>
    <w:rsid w:val="001E07A6"/>
    <w:rsid w:val="001E1DF1"/>
    <w:rsid w:val="001E2271"/>
    <w:rsid w:val="001E53BC"/>
    <w:rsid w:val="001E576C"/>
    <w:rsid w:val="001E5D79"/>
    <w:rsid w:val="001E61E2"/>
    <w:rsid w:val="001E77E1"/>
    <w:rsid w:val="001F0351"/>
    <w:rsid w:val="001F0825"/>
    <w:rsid w:val="001F0EDC"/>
    <w:rsid w:val="001F2150"/>
    <w:rsid w:val="001F5B7E"/>
    <w:rsid w:val="001F6131"/>
    <w:rsid w:val="001F61D1"/>
    <w:rsid w:val="001F633B"/>
    <w:rsid w:val="001F645B"/>
    <w:rsid w:val="00200482"/>
    <w:rsid w:val="00200924"/>
    <w:rsid w:val="00201877"/>
    <w:rsid w:val="002018AD"/>
    <w:rsid w:val="00202D02"/>
    <w:rsid w:val="002036D2"/>
    <w:rsid w:val="002041D7"/>
    <w:rsid w:val="0020496E"/>
    <w:rsid w:val="002050A9"/>
    <w:rsid w:val="0020511E"/>
    <w:rsid w:val="00205296"/>
    <w:rsid w:val="00205E67"/>
    <w:rsid w:val="002060A6"/>
    <w:rsid w:val="0020711A"/>
    <w:rsid w:val="002102D3"/>
    <w:rsid w:val="00210FA9"/>
    <w:rsid w:val="0021104E"/>
    <w:rsid w:val="0021201A"/>
    <w:rsid w:val="00213236"/>
    <w:rsid w:val="002155E8"/>
    <w:rsid w:val="002220D2"/>
    <w:rsid w:val="002224FD"/>
    <w:rsid w:val="00222FAC"/>
    <w:rsid w:val="0022479D"/>
    <w:rsid w:val="002254C9"/>
    <w:rsid w:val="00225E00"/>
    <w:rsid w:val="00226BB5"/>
    <w:rsid w:val="00227612"/>
    <w:rsid w:val="0023071B"/>
    <w:rsid w:val="00231BEC"/>
    <w:rsid w:val="00232975"/>
    <w:rsid w:val="00233D52"/>
    <w:rsid w:val="0023433B"/>
    <w:rsid w:val="0023445D"/>
    <w:rsid w:val="002346EA"/>
    <w:rsid w:val="00235A64"/>
    <w:rsid w:val="00237786"/>
    <w:rsid w:val="00237E7D"/>
    <w:rsid w:val="002404DF"/>
    <w:rsid w:val="00240D3F"/>
    <w:rsid w:val="00240EB0"/>
    <w:rsid w:val="002410BE"/>
    <w:rsid w:val="002415DB"/>
    <w:rsid w:val="00241954"/>
    <w:rsid w:val="00241ECA"/>
    <w:rsid w:val="00243E44"/>
    <w:rsid w:val="00244873"/>
    <w:rsid w:val="00245797"/>
    <w:rsid w:val="002459B6"/>
    <w:rsid w:val="00245B50"/>
    <w:rsid w:val="00246163"/>
    <w:rsid w:val="002466B8"/>
    <w:rsid w:val="002523CD"/>
    <w:rsid w:val="00252DA9"/>
    <w:rsid w:val="00252E5E"/>
    <w:rsid w:val="002539D4"/>
    <w:rsid w:val="00254306"/>
    <w:rsid w:val="002544AE"/>
    <w:rsid w:val="00256363"/>
    <w:rsid w:val="0026032C"/>
    <w:rsid w:val="002606EB"/>
    <w:rsid w:val="00260E23"/>
    <w:rsid w:val="0026433B"/>
    <w:rsid w:val="00264398"/>
    <w:rsid w:val="002646D1"/>
    <w:rsid w:val="00264781"/>
    <w:rsid w:val="00264790"/>
    <w:rsid w:val="00265530"/>
    <w:rsid w:val="002659F6"/>
    <w:rsid w:val="00265E9A"/>
    <w:rsid w:val="00266204"/>
    <w:rsid w:val="002713F9"/>
    <w:rsid w:val="0027310E"/>
    <w:rsid w:val="0027422F"/>
    <w:rsid w:val="00276322"/>
    <w:rsid w:val="00277375"/>
    <w:rsid w:val="002773FA"/>
    <w:rsid w:val="0027743C"/>
    <w:rsid w:val="00277AF7"/>
    <w:rsid w:val="002810BC"/>
    <w:rsid w:val="00281B55"/>
    <w:rsid w:val="00281E42"/>
    <w:rsid w:val="00282C32"/>
    <w:rsid w:val="002832BE"/>
    <w:rsid w:val="00284789"/>
    <w:rsid w:val="00286035"/>
    <w:rsid w:val="0028723B"/>
    <w:rsid w:val="00287A65"/>
    <w:rsid w:val="0029004F"/>
    <w:rsid w:val="00290766"/>
    <w:rsid w:val="00290CD3"/>
    <w:rsid w:val="00291FB0"/>
    <w:rsid w:val="002939CF"/>
    <w:rsid w:val="00294938"/>
    <w:rsid w:val="002955CF"/>
    <w:rsid w:val="002956AE"/>
    <w:rsid w:val="00296F96"/>
    <w:rsid w:val="00297184"/>
    <w:rsid w:val="002A0B3D"/>
    <w:rsid w:val="002A16EA"/>
    <w:rsid w:val="002A1C46"/>
    <w:rsid w:val="002A29BC"/>
    <w:rsid w:val="002A3897"/>
    <w:rsid w:val="002A4217"/>
    <w:rsid w:val="002A6772"/>
    <w:rsid w:val="002A7820"/>
    <w:rsid w:val="002A7D20"/>
    <w:rsid w:val="002B03BD"/>
    <w:rsid w:val="002B0660"/>
    <w:rsid w:val="002B0748"/>
    <w:rsid w:val="002B07AA"/>
    <w:rsid w:val="002B1A64"/>
    <w:rsid w:val="002B259B"/>
    <w:rsid w:val="002B41C5"/>
    <w:rsid w:val="002B4CD4"/>
    <w:rsid w:val="002B6478"/>
    <w:rsid w:val="002B6B9B"/>
    <w:rsid w:val="002C1015"/>
    <w:rsid w:val="002C1B9C"/>
    <w:rsid w:val="002C293C"/>
    <w:rsid w:val="002C3BBB"/>
    <w:rsid w:val="002C4196"/>
    <w:rsid w:val="002C4F50"/>
    <w:rsid w:val="002C51C0"/>
    <w:rsid w:val="002C57C1"/>
    <w:rsid w:val="002C5989"/>
    <w:rsid w:val="002C6D3A"/>
    <w:rsid w:val="002D0455"/>
    <w:rsid w:val="002D05BC"/>
    <w:rsid w:val="002D05C0"/>
    <w:rsid w:val="002D0B44"/>
    <w:rsid w:val="002D2C2E"/>
    <w:rsid w:val="002D3C5F"/>
    <w:rsid w:val="002D4DED"/>
    <w:rsid w:val="002D5A34"/>
    <w:rsid w:val="002D6A1E"/>
    <w:rsid w:val="002D6BAD"/>
    <w:rsid w:val="002D6E2D"/>
    <w:rsid w:val="002E1EB3"/>
    <w:rsid w:val="002E3688"/>
    <w:rsid w:val="002E5487"/>
    <w:rsid w:val="002E59CE"/>
    <w:rsid w:val="002E6222"/>
    <w:rsid w:val="002E6D69"/>
    <w:rsid w:val="002E7511"/>
    <w:rsid w:val="002E7AEB"/>
    <w:rsid w:val="002F21AE"/>
    <w:rsid w:val="002F25DF"/>
    <w:rsid w:val="002F2F5F"/>
    <w:rsid w:val="002F3BF9"/>
    <w:rsid w:val="002F458C"/>
    <w:rsid w:val="002F479D"/>
    <w:rsid w:val="002F5C8C"/>
    <w:rsid w:val="002F7750"/>
    <w:rsid w:val="00300972"/>
    <w:rsid w:val="00300C11"/>
    <w:rsid w:val="0030388C"/>
    <w:rsid w:val="003040DF"/>
    <w:rsid w:val="00305CF1"/>
    <w:rsid w:val="003129BB"/>
    <w:rsid w:val="0031451A"/>
    <w:rsid w:val="00314976"/>
    <w:rsid w:val="00316CF3"/>
    <w:rsid w:val="003201DE"/>
    <w:rsid w:val="003222FA"/>
    <w:rsid w:val="00323438"/>
    <w:rsid w:val="00324303"/>
    <w:rsid w:val="00324556"/>
    <w:rsid w:val="0032628F"/>
    <w:rsid w:val="003265E0"/>
    <w:rsid w:val="00326708"/>
    <w:rsid w:val="00327090"/>
    <w:rsid w:val="003275AA"/>
    <w:rsid w:val="003278DC"/>
    <w:rsid w:val="00330B30"/>
    <w:rsid w:val="00332B26"/>
    <w:rsid w:val="00332DA7"/>
    <w:rsid w:val="0033380F"/>
    <w:rsid w:val="0033586D"/>
    <w:rsid w:val="00336F2D"/>
    <w:rsid w:val="00337832"/>
    <w:rsid w:val="00340B7E"/>
    <w:rsid w:val="0034186E"/>
    <w:rsid w:val="00343396"/>
    <w:rsid w:val="00344239"/>
    <w:rsid w:val="003508C4"/>
    <w:rsid w:val="00351EE3"/>
    <w:rsid w:val="00352419"/>
    <w:rsid w:val="003524B4"/>
    <w:rsid w:val="003525A9"/>
    <w:rsid w:val="00352775"/>
    <w:rsid w:val="00353103"/>
    <w:rsid w:val="003538B3"/>
    <w:rsid w:val="003550E0"/>
    <w:rsid w:val="0036027C"/>
    <w:rsid w:val="00360563"/>
    <w:rsid w:val="00361821"/>
    <w:rsid w:val="0036276D"/>
    <w:rsid w:val="0036317C"/>
    <w:rsid w:val="00363979"/>
    <w:rsid w:val="0036625C"/>
    <w:rsid w:val="00366D51"/>
    <w:rsid w:val="00370D7D"/>
    <w:rsid w:val="00370D87"/>
    <w:rsid w:val="00371931"/>
    <w:rsid w:val="00371ABA"/>
    <w:rsid w:val="00372C5A"/>
    <w:rsid w:val="00374133"/>
    <w:rsid w:val="003744EB"/>
    <w:rsid w:val="00374C00"/>
    <w:rsid w:val="00375DE8"/>
    <w:rsid w:val="00376C8F"/>
    <w:rsid w:val="00382F04"/>
    <w:rsid w:val="00383E56"/>
    <w:rsid w:val="0038481C"/>
    <w:rsid w:val="00384D50"/>
    <w:rsid w:val="00385F79"/>
    <w:rsid w:val="0038642E"/>
    <w:rsid w:val="00386B63"/>
    <w:rsid w:val="00387734"/>
    <w:rsid w:val="00387D33"/>
    <w:rsid w:val="00390A39"/>
    <w:rsid w:val="00390B32"/>
    <w:rsid w:val="003927D6"/>
    <w:rsid w:val="00395E3C"/>
    <w:rsid w:val="003A0441"/>
    <w:rsid w:val="003A2E94"/>
    <w:rsid w:val="003A4229"/>
    <w:rsid w:val="003A56A6"/>
    <w:rsid w:val="003A56F2"/>
    <w:rsid w:val="003A5FA8"/>
    <w:rsid w:val="003B0BB9"/>
    <w:rsid w:val="003B1520"/>
    <w:rsid w:val="003B1CC6"/>
    <w:rsid w:val="003B2158"/>
    <w:rsid w:val="003B2406"/>
    <w:rsid w:val="003B2427"/>
    <w:rsid w:val="003B3A03"/>
    <w:rsid w:val="003B3CF6"/>
    <w:rsid w:val="003C03B1"/>
    <w:rsid w:val="003C2329"/>
    <w:rsid w:val="003C2EA8"/>
    <w:rsid w:val="003C3422"/>
    <w:rsid w:val="003C4400"/>
    <w:rsid w:val="003C452E"/>
    <w:rsid w:val="003C579A"/>
    <w:rsid w:val="003C64A3"/>
    <w:rsid w:val="003C772C"/>
    <w:rsid w:val="003D118E"/>
    <w:rsid w:val="003D2551"/>
    <w:rsid w:val="003D26F8"/>
    <w:rsid w:val="003D2895"/>
    <w:rsid w:val="003D3F6B"/>
    <w:rsid w:val="003D42E6"/>
    <w:rsid w:val="003D47EE"/>
    <w:rsid w:val="003D4C39"/>
    <w:rsid w:val="003D4E8C"/>
    <w:rsid w:val="003D71B5"/>
    <w:rsid w:val="003D77FA"/>
    <w:rsid w:val="003E08EE"/>
    <w:rsid w:val="003E1FD9"/>
    <w:rsid w:val="003E21EE"/>
    <w:rsid w:val="003E3834"/>
    <w:rsid w:val="003E3A38"/>
    <w:rsid w:val="003E3DEE"/>
    <w:rsid w:val="003E4DC6"/>
    <w:rsid w:val="003E4FAF"/>
    <w:rsid w:val="003E5694"/>
    <w:rsid w:val="003E5D71"/>
    <w:rsid w:val="003E63D1"/>
    <w:rsid w:val="003E6456"/>
    <w:rsid w:val="003E75D5"/>
    <w:rsid w:val="003F101E"/>
    <w:rsid w:val="003F114F"/>
    <w:rsid w:val="003F2A3E"/>
    <w:rsid w:val="003F2C99"/>
    <w:rsid w:val="003F3B08"/>
    <w:rsid w:val="003F46D4"/>
    <w:rsid w:val="003F5014"/>
    <w:rsid w:val="003F504D"/>
    <w:rsid w:val="003F5197"/>
    <w:rsid w:val="003F5462"/>
    <w:rsid w:val="003F6F36"/>
    <w:rsid w:val="00400F19"/>
    <w:rsid w:val="00401877"/>
    <w:rsid w:val="004020A6"/>
    <w:rsid w:val="0040230F"/>
    <w:rsid w:val="00402770"/>
    <w:rsid w:val="00402E7F"/>
    <w:rsid w:val="00403C91"/>
    <w:rsid w:val="0040465C"/>
    <w:rsid w:val="0040521A"/>
    <w:rsid w:val="004060B0"/>
    <w:rsid w:val="004064E1"/>
    <w:rsid w:val="00406617"/>
    <w:rsid w:val="00406E76"/>
    <w:rsid w:val="0041064A"/>
    <w:rsid w:val="00411635"/>
    <w:rsid w:val="0041165A"/>
    <w:rsid w:val="00412E05"/>
    <w:rsid w:val="004138CF"/>
    <w:rsid w:val="004138DA"/>
    <w:rsid w:val="00413B24"/>
    <w:rsid w:val="0041413D"/>
    <w:rsid w:val="00414DE6"/>
    <w:rsid w:val="00417BC0"/>
    <w:rsid w:val="00420FF5"/>
    <w:rsid w:val="0042290A"/>
    <w:rsid w:val="00422BFE"/>
    <w:rsid w:val="004234C1"/>
    <w:rsid w:val="00425362"/>
    <w:rsid w:val="00425D5F"/>
    <w:rsid w:val="004261D5"/>
    <w:rsid w:val="0042780A"/>
    <w:rsid w:val="00431EBD"/>
    <w:rsid w:val="00432C47"/>
    <w:rsid w:val="00435228"/>
    <w:rsid w:val="00435C51"/>
    <w:rsid w:val="00436E1B"/>
    <w:rsid w:val="00443375"/>
    <w:rsid w:val="004446E3"/>
    <w:rsid w:val="00445B37"/>
    <w:rsid w:val="004464D0"/>
    <w:rsid w:val="00450161"/>
    <w:rsid w:val="00450CC2"/>
    <w:rsid w:val="00452DA2"/>
    <w:rsid w:val="004531E1"/>
    <w:rsid w:val="0045475C"/>
    <w:rsid w:val="00454AC5"/>
    <w:rsid w:val="004563DB"/>
    <w:rsid w:val="00460127"/>
    <w:rsid w:val="00460224"/>
    <w:rsid w:val="004604DF"/>
    <w:rsid w:val="00460973"/>
    <w:rsid w:val="0046504B"/>
    <w:rsid w:val="00465BDD"/>
    <w:rsid w:val="004667DC"/>
    <w:rsid w:val="00467713"/>
    <w:rsid w:val="00467BDB"/>
    <w:rsid w:val="00470372"/>
    <w:rsid w:val="004703FF"/>
    <w:rsid w:val="00470B1B"/>
    <w:rsid w:val="00471321"/>
    <w:rsid w:val="004714AE"/>
    <w:rsid w:val="00471ECC"/>
    <w:rsid w:val="00472D80"/>
    <w:rsid w:val="0047476C"/>
    <w:rsid w:val="00480DB0"/>
    <w:rsid w:val="00482C05"/>
    <w:rsid w:val="00486D57"/>
    <w:rsid w:val="0049007C"/>
    <w:rsid w:val="0049010A"/>
    <w:rsid w:val="00491927"/>
    <w:rsid w:val="004931DC"/>
    <w:rsid w:val="004948D2"/>
    <w:rsid w:val="00496938"/>
    <w:rsid w:val="004A2059"/>
    <w:rsid w:val="004A2608"/>
    <w:rsid w:val="004A2A55"/>
    <w:rsid w:val="004A362C"/>
    <w:rsid w:val="004A3E72"/>
    <w:rsid w:val="004A416A"/>
    <w:rsid w:val="004A456E"/>
    <w:rsid w:val="004A4E13"/>
    <w:rsid w:val="004A5997"/>
    <w:rsid w:val="004A63D2"/>
    <w:rsid w:val="004A6CC4"/>
    <w:rsid w:val="004A710B"/>
    <w:rsid w:val="004A7E40"/>
    <w:rsid w:val="004B0299"/>
    <w:rsid w:val="004B06FB"/>
    <w:rsid w:val="004B2698"/>
    <w:rsid w:val="004B27A8"/>
    <w:rsid w:val="004B45C3"/>
    <w:rsid w:val="004B51A9"/>
    <w:rsid w:val="004B5AED"/>
    <w:rsid w:val="004B6A15"/>
    <w:rsid w:val="004B7027"/>
    <w:rsid w:val="004B7E77"/>
    <w:rsid w:val="004C056F"/>
    <w:rsid w:val="004C0BF7"/>
    <w:rsid w:val="004C0D9D"/>
    <w:rsid w:val="004C171B"/>
    <w:rsid w:val="004C185B"/>
    <w:rsid w:val="004C2D2A"/>
    <w:rsid w:val="004C4E59"/>
    <w:rsid w:val="004C71A4"/>
    <w:rsid w:val="004C76BC"/>
    <w:rsid w:val="004C7796"/>
    <w:rsid w:val="004D0006"/>
    <w:rsid w:val="004D04D5"/>
    <w:rsid w:val="004D0CAE"/>
    <w:rsid w:val="004D3761"/>
    <w:rsid w:val="004D404C"/>
    <w:rsid w:val="004D4B88"/>
    <w:rsid w:val="004D6165"/>
    <w:rsid w:val="004D7453"/>
    <w:rsid w:val="004E1BAE"/>
    <w:rsid w:val="004E3569"/>
    <w:rsid w:val="004E3D9E"/>
    <w:rsid w:val="004E64B6"/>
    <w:rsid w:val="004F00D5"/>
    <w:rsid w:val="004F0122"/>
    <w:rsid w:val="004F1282"/>
    <w:rsid w:val="004F214A"/>
    <w:rsid w:val="004F29FB"/>
    <w:rsid w:val="004F3E0F"/>
    <w:rsid w:val="004F423F"/>
    <w:rsid w:val="004F5666"/>
    <w:rsid w:val="004F7D8A"/>
    <w:rsid w:val="00502284"/>
    <w:rsid w:val="00502B2E"/>
    <w:rsid w:val="00502F76"/>
    <w:rsid w:val="00503B1E"/>
    <w:rsid w:val="00504116"/>
    <w:rsid w:val="00504F5E"/>
    <w:rsid w:val="00510B2C"/>
    <w:rsid w:val="00513F41"/>
    <w:rsid w:val="00515A12"/>
    <w:rsid w:val="005174ED"/>
    <w:rsid w:val="0051776D"/>
    <w:rsid w:val="0052140D"/>
    <w:rsid w:val="00521D03"/>
    <w:rsid w:val="005232E5"/>
    <w:rsid w:val="005267ED"/>
    <w:rsid w:val="00531736"/>
    <w:rsid w:val="00531780"/>
    <w:rsid w:val="00531F82"/>
    <w:rsid w:val="00536BA5"/>
    <w:rsid w:val="00540081"/>
    <w:rsid w:val="0054189D"/>
    <w:rsid w:val="005424EA"/>
    <w:rsid w:val="00542E82"/>
    <w:rsid w:val="00542FF7"/>
    <w:rsid w:val="0054368E"/>
    <w:rsid w:val="00544371"/>
    <w:rsid w:val="005448EC"/>
    <w:rsid w:val="00547249"/>
    <w:rsid w:val="005510B1"/>
    <w:rsid w:val="00551D76"/>
    <w:rsid w:val="00551F5F"/>
    <w:rsid w:val="00552125"/>
    <w:rsid w:val="00552254"/>
    <w:rsid w:val="00553372"/>
    <w:rsid w:val="00554BB5"/>
    <w:rsid w:val="00554F61"/>
    <w:rsid w:val="00555630"/>
    <w:rsid w:val="005559D6"/>
    <w:rsid w:val="0055634B"/>
    <w:rsid w:val="00557468"/>
    <w:rsid w:val="00557C32"/>
    <w:rsid w:val="005611B2"/>
    <w:rsid w:val="005619F1"/>
    <w:rsid w:val="005625CD"/>
    <w:rsid w:val="00562925"/>
    <w:rsid w:val="005633AE"/>
    <w:rsid w:val="00563EC4"/>
    <w:rsid w:val="00566C14"/>
    <w:rsid w:val="00572535"/>
    <w:rsid w:val="0057383A"/>
    <w:rsid w:val="00573947"/>
    <w:rsid w:val="00575A32"/>
    <w:rsid w:val="00575FE6"/>
    <w:rsid w:val="005763EF"/>
    <w:rsid w:val="00577482"/>
    <w:rsid w:val="0058088B"/>
    <w:rsid w:val="00580B28"/>
    <w:rsid w:val="00580E7A"/>
    <w:rsid w:val="00581751"/>
    <w:rsid w:val="005847B4"/>
    <w:rsid w:val="00584CB5"/>
    <w:rsid w:val="005851D0"/>
    <w:rsid w:val="0059028B"/>
    <w:rsid w:val="00590346"/>
    <w:rsid w:val="00590DAF"/>
    <w:rsid w:val="00590E07"/>
    <w:rsid w:val="00591D5E"/>
    <w:rsid w:val="00591F31"/>
    <w:rsid w:val="00592FCF"/>
    <w:rsid w:val="005945C0"/>
    <w:rsid w:val="00595F83"/>
    <w:rsid w:val="005975BF"/>
    <w:rsid w:val="00597616"/>
    <w:rsid w:val="00597A19"/>
    <w:rsid w:val="005A0D60"/>
    <w:rsid w:val="005A3AAB"/>
    <w:rsid w:val="005A3BEC"/>
    <w:rsid w:val="005A3DF4"/>
    <w:rsid w:val="005A5C19"/>
    <w:rsid w:val="005A6DCB"/>
    <w:rsid w:val="005B09CB"/>
    <w:rsid w:val="005B155D"/>
    <w:rsid w:val="005B2193"/>
    <w:rsid w:val="005B2C09"/>
    <w:rsid w:val="005B330B"/>
    <w:rsid w:val="005B3BF3"/>
    <w:rsid w:val="005B4A08"/>
    <w:rsid w:val="005B5B48"/>
    <w:rsid w:val="005B6B54"/>
    <w:rsid w:val="005C0D52"/>
    <w:rsid w:val="005C1A29"/>
    <w:rsid w:val="005C25F3"/>
    <w:rsid w:val="005C2FC0"/>
    <w:rsid w:val="005C3AF7"/>
    <w:rsid w:val="005C4038"/>
    <w:rsid w:val="005C41FF"/>
    <w:rsid w:val="005C4FB1"/>
    <w:rsid w:val="005C6314"/>
    <w:rsid w:val="005D1848"/>
    <w:rsid w:val="005D2068"/>
    <w:rsid w:val="005D24FF"/>
    <w:rsid w:val="005D2BD7"/>
    <w:rsid w:val="005D2D06"/>
    <w:rsid w:val="005D3641"/>
    <w:rsid w:val="005D4392"/>
    <w:rsid w:val="005D4AF5"/>
    <w:rsid w:val="005D5192"/>
    <w:rsid w:val="005D72CE"/>
    <w:rsid w:val="005D769B"/>
    <w:rsid w:val="005E0D12"/>
    <w:rsid w:val="005E117C"/>
    <w:rsid w:val="005E1B74"/>
    <w:rsid w:val="005E1C9B"/>
    <w:rsid w:val="005F1142"/>
    <w:rsid w:val="005F1345"/>
    <w:rsid w:val="005F1749"/>
    <w:rsid w:val="005F25F5"/>
    <w:rsid w:val="005F43F7"/>
    <w:rsid w:val="005F4B6D"/>
    <w:rsid w:val="005F67C6"/>
    <w:rsid w:val="005F7CBB"/>
    <w:rsid w:val="00600270"/>
    <w:rsid w:val="00601DF3"/>
    <w:rsid w:val="0060311C"/>
    <w:rsid w:val="0060374B"/>
    <w:rsid w:val="00605A56"/>
    <w:rsid w:val="00606DF0"/>
    <w:rsid w:val="00607588"/>
    <w:rsid w:val="0060764E"/>
    <w:rsid w:val="0061032B"/>
    <w:rsid w:val="006109B8"/>
    <w:rsid w:val="00613C25"/>
    <w:rsid w:val="00613EC5"/>
    <w:rsid w:val="00614E0D"/>
    <w:rsid w:val="00616ADD"/>
    <w:rsid w:val="00616B8D"/>
    <w:rsid w:val="00617BF3"/>
    <w:rsid w:val="00617D0A"/>
    <w:rsid w:val="006206F7"/>
    <w:rsid w:val="0062259A"/>
    <w:rsid w:val="00623227"/>
    <w:rsid w:val="00625943"/>
    <w:rsid w:val="00626814"/>
    <w:rsid w:val="00630A91"/>
    <w:rsid w:val="00631808"/>
    <w:rsid w:val="00631930"/>
    <w:rsid w:val="00632786"/>
    <w:rsid w:val="00633449"/>
    <w:rsid w:val="00633744"/>
    <w:rsid w:val="00635AF0"/>
    <w:rsid w:val="00637659"/>
    <w:rsid w:val="006404ED"/>
    <w:rsid w:val="00640684"/>
    <w:rsid w:val="00642983"/>
    <w:rsid w:val="00643991"/>
    <w:rsid w:val="00644335"/>
    <w:rsid w:val="006449FD"/>
    <w:rsid w:val="006452C1"/>
    <w:rsid w:val="00646276"/>
    <w:rsid w:val="00646963"/>
    <w:rsid w:val="00646A2B"/>
    <w:rsid w:val="00646DBC"/>
    <w:rsid w:val="00647204"/>
    <w:rsid w:val="00647DE7"/>
    <w:rsid w:val="00651D22"/>
    <w:rsid w:val="00652CF2"/>
    <w:rsid w:val="00652E9A"/>
    <w:rsid w:val="006538AD"/>
    <w:rsid w:val="00653F00"/>
    <w:rsid w:val="00653FDB"/>
    <w:rsid w:val="00654365"/>
    <w:rsid w:val="006547F9"/>
    <w:rsid w:val="0066589C"/>
    <w:rsid w:val="00665ABB"/>
    <w:rsid w:val="006662F4"/>
    <w:rsid w:val="006676E2"/>
    <w:rsid w:val="006702B9"/>
    <w:rsid w:val="00670603"/>
    <w:rsid w:val="00670746"/>
    <w:rsid w:val="006708E5"/>
    <w:rsid w:val="006719DA"/>
    <w:rsid w:val="00671F61"/>
    <w:rsid w:val="0067200C"/>
    <w:rsid w:val="006733BE"/>
    <w:rsid w:val="006738F1"/>
    <w:rsid w:val="0067476E"/>
    <w:rsid w:val="00675476"/>
    <w:rsid w:val="00676DB9"/>
    <w:rsid w:val="00677672"/>
    <w:rsid w:val="0068002F"/>
    <w:rsid w:val="00680F2E"/>
    <w:rsid w:val="006814AA"/>
    <w:rsid w:val="00681E4B"/>
    <w:rsid w:val="006840B1"/>
    <w:rsid w:val="006844B6"/>
    <w:rsid w:val="00685EDB"/>
    <w:rsid w:val="00686545"/>
    <w:rsid w:val="00686AC1"/>
    <w:rsid w:val="00690189"/>
    <w:rsid w:val="0069075B"/>
    <w:rsid w:val="006959AF"/>
    <w:rsid w:val="00695CA3"/>
    <w:rsid w:val="00696499"/>
    <w:rsid w:val="00696D71"/>
    <w:rsid w:val="006A0580"/>
    <w:rsid w:val="006A11BC"/>
    <w:rsid w:val="006A1961"/>
    <w:rsid w:val="006A3185"/>
    <w:rsid w:val="006A4059"/>
    <w:rsid w:val="006A6F90"/>
    <w:rsid w:val="006B0578"/>
    <w:rsid w:val="006B1D98"/>
    <w:rsid w:val="006B2F2D"/>
    <w:rsid w:val="006B41C6"/>
    <w:rsid w:val="006B542B"/>
    <w:rsid w:val="006B59CE"/>
    <w:rsid w:val="006B5AC3"/>
    <w:rsid w:val="006B640C"/>
    <w:rsid w:val="006B6F8E"/>
    <w:rsid w:val="006C1167"/>
    <w:rsid w:val="006C1275"/>
    <w:rsid w:val="006C149B"/>
    <w:rsid w:val="006C1639"/>
    <w:rsid w:val="006C7EC1"/>
    <w:rsid w:val="006D0FED"/>
    <w:rsid w:val="006D2B09"/>
    <w:rsid w:val="006D34D5"/>
    <w:rsid w:val="006D4566"/>
    <w:rsid w:val="006D6DE0"/>
    <w:rsid w:val="006E1958"/>
    <w:rsid w:val="006E286E"/>
    <w:rsid w:val="006E2D92"/>
    <w:rsid w:val="006E3AE1"/>
    <w:rsid w:val="006E3D96"/>
    <w:rsid w:val="006E3DC2"/>
    <w:rsid w:val="006E41D9"/>
    <w:rsid w:val="006E443A"/>
    <w:rsid w:val="006E4573"/>
    <w:rsid w:val="006E5E5E"/>
    <w:rsid w:val="006E6FB1"/>
    <w:rsid w:val="006E74FF"/>
    <w:rsid w:val="006F2757"/>
    <w:rsid w:val="006F3730"/>
    <w:rsid w:val="006F3E65"/>
    <w:rsid w:val="006F5D62"/>
    <w:rsid w:val="006F636E"/>
    <w:rsid w:val="00700BC9"/>
    <w:rsid w:val="007023AE"/>
    <w:rsid w:val="007049AE"/>
    <w:rsid w:val="00704A0A"/>
    <w:rsid w:val="00704DD5"/>
    <w:rsid w:val="00705ADE"/>
    <w:rsid w:val="00705E7E"/>
    <w:rsid w:val="00706054"/>
    <w:rsid w:val="00707CC5"/>
    <w:rsid w:val="0071076B"/>
    <w:rsid w:val="00710ABB"/>
    <w:rsid w:val="00710C0C"/>
    <w:rsid w:val="00712FE8"/>
    <w:rsid w:val="00712FF9"/>
    <w:rsid w:val="00713911"/>
    <w:rsid w:val="00713CAF"/>
    <w:rsid w:val="00714459"/>
    <w:rsid w:val="00714B3F"/>
    <w:rsid w:val="007155C3"/>
    <w:rsid w:val="007160C8"/>
    <w:rsid w:val="00716780"/>
    <w:rsid w:val="00717D5D"/>
    <w:rsid w:val="00720A7D"/>
    <w:rsid w:val="00720D33"/>
    <w:rsid w:val="00720DB7"/>
    <w:rsid w:val="0072100A"/>
    <w:rsid w:val="00721731"/>
    <w:rsid w:val="00723366"/>
    <w:rsid w:val="00723E85"/>
    <w:rsid w:val="007259A5"/>
    <w:rsid w:val="00725D65"/>
    <w:rsid w:val="00726581"/>
    <w:rsid w:val="00730048"/>
    <w:rsid w:val="00730609"/>
    <w:rsid w:val="00730CF8"/>
    <w:rsid w:val="00731570"/>
    <w:rsid w:val="0073198A"/>
    <w:rsid w:val="0073236E"/>
    <w:rsid w:val="00733136"/>
    <w:rsid w:val="00733E26"/>
    <w:rsid w:val="0073455E"/>
    <w:rsid w:val="0073486E"/>
    <w:rsid w:val="00735A3B"/>
    <w:rsid w:val="00736204"/>
    <w:rsid w:val="0073644D"/>
    <w:rsid w:val="00736FF6"/>
    <w:rsid w:val="00740773"/>
    <w:rsid w:val="00740AF1"/>
    <w:rsid w:val="00740CDC"/>
    <w:rsid w:val="0074106C"/>
    <w:rsid w:val="00742230"/>
    <w:rsid w:val="007431BC"/>
    <w:rsid w:val="00743281"/>
    <w:rsid w:val="00743361"/>
    <w:rsid w:val="007455B6"/>
    <w:rsid w:val="007457B0"/>
    <w:rsid w:val="0074727D"/>
    <w:rsid w:val="00750910"/>
    <w:rsid w:val="00751912"/>
    <w:rsid w:val="00751B68"/>
    <w:rsid w:val="00752F7D"/>
    <w:rsid w:val="00754432"/>
    <w:rsid w:val="00754D8D"/>
    <w:rsid w:val="007559C4"/>
    <w:rsid w:val="00755C83"/>
    <w:rsid w:val="00755E97"/>
    <w:rsid w:val="0075756A"/>
    <w:rsid w:val="00757E75"/>
    <w:rsid w:val="0076082C"/>
    <w:rsid w:val="00760A49"/>
    <w:rsid w:val="00761391"/>
    <w:rsid w:val="007620A7"/>
    <w:rsid w:val="00765DEB"/>
    <w:rsid w:val="0076618D"/>
    <w:rsid w:val="0076618F"/>
    <w:rsid w:val="007662BD"/>
    <w:rsid w:val="00766377"/>
    <w:rsid w:val="0076673E"/>
    <w:rsid w:val="00767B57"/>
    <w:rsid w:val="00767EA4"/>
    <w:rsid w:val="0077146B"/>
    <w:rsid w:val="00771E65"/>
    <w:rsid w:val="00772CB4"/>
    <w:rsid w:val="0077305E"/>
    <w:rsid w:val="00773EE0"/>
    <w:rsid w:val="00774FB6"/>
    <w:rsid w:val="007754CB"/>
    <w:rsid w:val="007757E8"/>
    <w:rsid w:val="00776DAD"/>
    <w:rsid w:val="00784664"/>
    <w:rsid w:val="00784ADC"/>
    <w:rsid w:val="00785F90"/>
    <w:rsid w:val="00786566"/>
    <w:rsid w:val="0078745E"/>
    <w:rsid w:val="007877DC"/>
    <w:rsid w:val="00787F96"/>
    <w:rsid w:val="00791336"/>
    <w:rsid w:val="00791502"/>
    <w:rsid w:val="00792AFE"/>
    <w:rsid w:val="00794BC9"/>
    <w:rsid w:val="00794E54"/>
    <w:rsid w:val="00794F2C"/>
    <w:rsid w:val="0079672F"/>
    <w:rsid w:val="00796E13"/>
    <w:rsid w:val="007A0BE5"/>
    <w:rsid w:val="007A35A4"/>
    <w:rsid w:val="007A3D9C"/>
    <w:rsid w:val="007A4261"/>
    <w:rsid w:val="007A5709"/>
    <w:rsid w:val="007A5B0A"/>
    <w:rsid w:val="007A5F01"/>
    <w:rsid w:val="007A6909"/>
    <w:rsid w:val="007A7040"/>
    <w:rsid w:val="007B04B2"/>
    <w:rsid w:val="007B07FC"/>
    <w:rsid w:val="007B4311"/>
    <w:rsid w:val="007B45C6"/>
    <w:rsid w:val="007B483F"/>
    <w:rsid w:val="007B4A2C"/>
    <w:rsid w:val="007B4D9C"/>
    <w:rsid w:val="007B548A"/>
    <w:rsid w:val="007B6D74"/>
    <w:rsid w:val="007B7A16"/>
    <w:rsid w:val="007C055D"/>
    <w:rsid w:val="007C197D"/>
    <w:rsid w:val="007C24F5"/>
    <w:rsid w:val="007C298A"/>
    <w:rsid w:val="007C2A33"/>
    <w:rsid w:val="007C3833"/>
    <w:rsid w:val="007C4CAC"/>
    <w:rsid w:val="007C5C36"/>
    <w:rsid w:val="007C5F60"/>
    <w:rsid w:val="007D1F51"/>
    <w:rsid w:val="007D26FA"/>
    <w:rsid w:val="007D391E"/>
    <w:rsid w:val="007D42C3"/>
    <w:rsid w:val="007D4EB8"/>
    <w:rsid w:val="007D529C"/>
    <w:rsid w:val="007D7330"/>
    <w:rsid w:val="007D7E07"/>
    <w:rsid w:val="007E0FBF"/>
    <w:rsid w:val="007E177D"/>
    <w:rsid w:val="007E20A5"/>
    <w:rsid w:val="007E210A"/>
    <w:rsid w:val="007E2660"/>
    <w:rsid w:val="007E3159"/>
    <w:rsid w:val="007E54CB"/>
    <w:rsid w:val="007E5A65"/>
    <w:rsid w:val="007E6633"/>
    <w:rsid w:val="007E7CC9"/>
    <w:rsid w:val="007F0E24"/>
    <w:rsid w:val="007F0F88"/>
    <w:rsid w:val="007F324B"/>
    <w:rsid w:val="007F4EDF"/>
    <w:rsid w:val="007F6143"/>
    <w:rsid w:val="007F78D0"/>
    <w:rsid w:val="007F7AD2"/>
    <w:rsid w:val="00800176"/>
    <w:rsid w:val="0080233F"/>
    <w:rsid w:val="00802884"/>
    <w:rsid w:val="00803818"/>
    <w:rsid w:val="00805899"/>
    <w:rsid w:val="0080626D"/>
    <w:rsid w:val="008065ED"/>
    <w:rsid w:val="00806FA4"/>
    <w:rsid w:val="00807AEC"/>
    <w:rsid w:val="008105EA"/>
    <w:rsid w:val="00811C51"/>
    <w:rsid w:val="008120B8"/>
    <w:rsid w:val="00812842"/>
    <w:rsid w:val="0081338E"/>
    <w:rsid w:val="008133A1"/>
    <w:rsid w:val="00813C88"/>
    <w:rsid w:val="008142FE"/>
    <w:rsid w:val="008167A9"/>
    <w:rsid w:val="00816CDB"/>
    <w:rsid w:val="0081701D"/>
    <w:rsid w:val="00817629"/>
    <w:rsid w:val="008200F5"/>
    <w:rsid w:val="00820F47"/>
    <w:rsid w:val="00820FA0"/>
    <w:rsid w:val="008210B7"/>
    <w:rsid w:val="00821237"/>
    <w:rsid w:val="008244C5"/>
    <w:rsid w:val="0082565A"/>
    <w:rsid w:val="00826F89"/>
    <w:rsid w:val="008273AB"/>
    <w:rsid w:val="008274E3"/>
    <w:rsid w:val="00831971"/>
    <w:rsid w:val="0083206B"/>
    <w:rsid w:val="00832729"/>
    <w:rsid w:val="0083297E"/>
    <w:rsid w:val="008342E0"/>
    <w:rsid w:val="0083525E"/>
    <w:rsid w:val="0084109E"/>
    <w:rsid w:val="00841385"/>
    <w:rsid w:val="008415D9"/>
    <w:rsid w:val="00841CDE"/>
    <w:rsid w:val="00841E26"/>
    <w:rsid w:val="008421B5"/>
    <w:rsid w:val="008429C5"/>
    <w:rsid w:val="008429DB"/>
    <w:rsid w:val="00842DE1"/>
    <w:rsid w:val="00843AF3"/>
    <w:rsid w:val="00844062"/>
    <w:rsid w:val="008441C2"/>
    <w:rsid w:val="00844F73"/>
    <w:rsid w:val="00845642"/>
    <w:rsid w:val="0084685F"/>
    <w:rsid w:val="0084689A"/>
    <w:rsid w:val="00847C61"/>
    <w:rsid w:val="00852DEF"/>
    <w:rsid w:val="00853FC5"/>
    <w:rsid w:val="0085438E"/>
    <w:rsid w:val="008550F2"/>
    <w:rsid w:val="00856A84"/>
    <w:rsid w:val="0086071C"/>
    <w:rsid w:val="00861369"/>
    <w:rsid w:val="00865497"/>
    <w:rsid w:val="00865C4C"/>
    <w:rsid w:val="008664AE"/>
    <w:rsid w:val="00866E8A"/>
    <w:rsid w:val="00870620"/>
    <w:rsid w:val="00873047"/>
    <w:rsid w:val="00874579"/>
    <w:rsid w:val="0087693A"/>
    <w:rsid w:val="00876C7A"/>
    <w:rsid w:val="00876D94"/>
    <w:rsid w:val="00877174"/>
    <w:rsid w:val="008774D7"/>
    <w:rsid w:val="00877C18"/>
    <w:rsid w:val="00883270"/>
    <w:rsid w:val="0088336F"/>
    <w:rsid w:val="00883C60"/>
    <w:rsid w:val="00891E33"/>
    <w:rsid w:val="008924A7"/>
    <w:rsid w:val="00892834"/>
    <w:rsid w:val="00893D47"/>
    <w:rsid w:val="00893D6E"/>
    <w:rsid w:val="00894846"/>
    <w:rsid w:val="008A136C"/>
    <w:rsid w:val="008A1577"/>
    <w:rsid w:val="008A24E4"/>
    <w:rsid w:val="008A267D"/>
    <w:rsid w:val="008A3496"/>
    <w:rsid w:val="008A5D02"/>
    <w:rsid w:val="008B2D79"/>
    <w:rsid w:val="008B328B"/>
    <w:rsid w:val="008B4E7E"/>
    <w:rsid w:val="008B54C3"/>
    <w:rsid w:val="008B5B54"/>
    <w:rsid w:val="008B5CE7"/>
    <w:rsid w:val="008B5F70"/>
    <w:rsid w:val="008C2E30"/>
    <w:rsid w:val="008C359C"/>
    <w:rsid w:val="008C3F4A"/>
    <w:rsid w:val="008C4CF0"/>
    <w:rsid w:val="008C4FDD"/>
    <w:rsid w:val="008C55D0"/>
    <w:rsid w:val="008C6310"/>
    <w:rsid w:val="008D0462"/>
    <w:rsid w:val="008D16BD"/>
    <w:rsid w:val="008D36CC"/>
    <w:rsid w:val="008D45A9"/>
    <w:rsid w:val="008D50F8"/>
    <w:rsid w:val="008D5C85"/>
    <w:rsid w:val="008D5DDE"/>
    <w:rsid w:val="008D6244"/>
    <w:rsid w:val="008D7404"/>
    <w:rsid w:val="008D774E"/>
    <w:rsid w:val="008D77D6"/>
    <w:rsid w:val="008D7A00"/>
    <w:rsid w:val="008E02A5"/>
    <w:rsid w:val="008E2363"/>
    <w:rsid w:val="008E2ABE"/>
    <w:rsid w:val="008E2B42"/>
    <w:rsid w:val="008E3132"/>
    <w:rsid w:val="008E336E"/>
    <w:rsid w:val="008E45FA"/>
    <w:rsid w:val="008E50A3"/>
    <w:rsid w:val="008E50BA"/>
    <w:rsid w:val="008E5AD1"/>
    <w:rsid w:val="008E7EDA"/>
    <w:rsid w:val="008F0D9A"/>
    <w:rsid w:val="008F1819"/>
    <w:rsid w:val="008F194C"/>
    <w:rsid w:val="008F2BAE"/>
    <w:rsid w:val="008F2C8A"/>
    <w:rsid w:val="008F38FE"/>
    <w:rsid w:val="008F3F5D"/>
    <w:rsid w:val="008F4433"/>
    <w:rsid w:val="008F4FFB"/>
    <w:rsid w:val="008F666C"/>
    <w:rsid w:val="008F6F04"/>
    <w:rsid w:val="008F720A"/>
    <w:rsid w:val="008F7BA5"/>
    <w:rsid w:val="00900120"/>
    <w:rsid w:val="00900212"/>
    <w:rsid w:val="00900E36"/>
    <w:rsid w:val="00902570"/>
    <w:rsid w:val="00902902"/>
    <w:rsid w:val="009029DB"/>
    <w:rsid w:val="00902C10"/>
    <w:rsid w:val="00903346"/>
    <w:rsid w:val="009078E3"/>
    <w:rsid w:val="00907A95"/>
    <w:rsid w:val="00910059"/>
    <w:rsid w:val="00910184"/>
    <w:rsid w:val="009120F8"/>
    <w:rsid w:val="00912CB1"/>
    <w:rsid w:val="00913788"/>
    <w:rsid w:val="009144C1"/>
    <w:rsid w:val="00917FA4"/>
    <w:rsid w:val="009209DE"/>
    <w:rsid w:val="00921461"/>
    <w:rsid w:val="00921BFB"/>
    <w:rsid w:val="00926541"/>
    <w:rsid w:val="0092770B"/>
    <w:rsid w:val="00931B5B"/>
    <w:rsid w:val="00932739"/>
    <w:rsid w:val="00932CB9"/>
    <w:rsid w:val="00934FFB"/>
    <w:rsid w:val="009351C6"/>
    <w:rsid w:val="009365C5"/>
    <w:rsid w:val="009371E9"/>
    <w:rsid w:val="00940ACA"/>
    <w:rsid w:val="009427B2"/>
    <w:rsid w:val="00944B28"/>
    <w:rsid w:val="009460D0"/>
    <w:rsid w:val="00947214"/>
    <w:rsid w:val="00947B6F"/>
    <w:rsid w:val="009506F7"/>
    <w:rsid w:val="009512A3"/>
    <w:rsid w:val="00951D29"/>
    <w:rsid w:val="00951F9B"/>
    <w:rsid w:val="009527AB"/>
    <w:rsid w:val="00952DE5"/>
    <w:rsid w:val="0095466A"/>
    <w:rsid w:val="0095732A"/>
    <w:rsid w:val="0095771B"/>
    <w:rsid w:val="00957C2E"/>
    <w:rsid w:val="00960DDD"/>
    <w:rsid w:val="009635DF"/>
    <w:rsid w:val="009657E6"/>
    <w:rsid w:val="0096608C"/>
    <w:rsid w:val="0096713F"/>
    <w:rsid w:val="00972D6D"/>
    <w:rsid w:val="009730F0"/>
    <w:rsid w:val="00974333"/>
    <w:rsid w:val="009754FB"/>
    <w:rsid w:val="00976A6D"/>
    <w:rsid w:val="00977752"/>
    <w:rsid w:val="00977DE3"/>
    <w:rsid w:val="0098191F"/>
    <w:rsid w:val="00981BEE"/>
    <w:rsid w:val="00982008"/>
    <w:rsid w:val="009824B8"/>
    <w:rsid w:val="00982BFF"/>
    <w:rsid w:val="00983143"/>
    <w:rsid w:val="00983204"/>
    <w:rsid w:val="009847F5"/>
    <w:rsid w:val="00985BF5"/>
    <w:rsid w:val="00986943"/>
    <w:rsid w:val="00986E28"/>
    <w:rsid w:val="00987BD2"/>
    <w:rsid w:val="00990AB2"/>
    <w:rsid w:val="00990F10"/>
    <w:rsid w:val="0099116E"/>
    <w:rsid w:val="0099148F"/>
    <w:rsid w:val="009922FC"/>
    <w:rsid w:val="00992317"/>
    <w:rsid w:val="009929A7"/>
    <w:rsid w:val="00992B4F"/>
    <w:rsid w:val="00993414"/>
    <w:rsid w:val="00993F2F"/>
    <w:rsid w:val="00993FB5"/>
    <w:rsid w:val="00996F7E"/>
    <w:rsid w:val="009978CA"/>
    <w:rsid w:val="00997C88"/>
    <w:rsid w:val="009A1831"/>
    <w:rsid w:val="009A20B3"/>
    <w:rsid w:val="009A33E1"/>
    <w:rsid w:val="009A40CB"/>
    <w:rsid w:val="009A46A5"/>
    <w:rsid w:val="009A4BD4"/>
    <w:rsid w:val="009B009A"/>
    <w:rsid w:val="009B0EDB"/>
    <w:rsid w:val="009B1326"/>
    <w:rsid w:val="009B14B5"/>
    <w:rsid w:val="009B421C"/>
    <w:rsid w:val="009C0779"/>
    <w:rsid w:val="009C09EB"/>
    <w:rsid w:val="009C201E"/>
    <w:rsid w:val="009C20F2"/>
    <w:rsid w:val="009C28B4"/>
    <w:rsid w:val="009C3106"/>
    <w:rsid w:val="009C315D"/>
    <w:rsid w:val="009C3C30"/>
    <w:rsid w:val="009C5FAA"/>
    <w:rsid w:val="009D0189"/>
    <w:rsid w:val="009D03D9"/>
    <w:rsid w:val="009D093E"/>
    <w:rsid w:val="009D245D"/>
    <w:rsid w:val="009D2E4A"/>
    <w:rsid w:val="009D3D7F"/>
    <w:rsid w:val="009D4C47"/>
    <w:rsid w:val="009D4F7D"/>
    <w:rsid w:val="009D5E00"/>
    <w:rsid w:val="009E1470"/>
    <w:rsid w:val="009E44AF"/>
    <w:rsid w:val="009E5036"/>
    <w:rsid w:val="009E6258"/>
    <w:rsid w:val="009E6511"/>
    <w:rsid w:val="009E7809"/>
    <w:rsid w:val="009E7C0A"/>
    <w:rsid w:val="009E7CB5"/>
    <w:rsid w:val="009F088B"/>
    <w:rsid w:val="009F43C0"/>
    <w:rsid w:val="009F499C"/>
    <w:rsid w:val="009F67A4"/>
    <w:rsid w:val="009F7238"/>
    <w:rsid w:val="00A001E9"/>
    <w:rsid w:val="00A00951"/>
    <w:rsid w:val="00A01B06"/>
    <w:rsid w:val="00A01DA4"/>
    <w:rsid w:val="00A02426"/>
    <w:rsid w:val="00A02DB0"/>
    <w:rsid w:val="00A03468"/>
    <w:rsid w:val="00A03E1C"/>
    <w:rsid w:val="00A03FA5"/>
    <w:rsid w:val="00A05250"/>
    <w:rsid w:val="00A05795"/>
    <w:rsid w:val="00A10798"/>
    <w:rsid w:val="00A12314"/>
    <w:rsid w:val="00A12DCE"/>
    <w:rsid w:val="00A13D32"/>
    <w:rsid w:val="00A152AD"/>
    <w:rsid w:val="00A15841"/>
    <w:rsid w:val="00A15E9C"/>
    <w:rsid w:val="00A16480"/>
    <w:rsid w:val="00A17269"/>
    <w:rsid w:val="00A201EC"/>
    <w:rsid w:val="00A2059A"/>
    <w:rsid w:val="00A208B8"/>
    <w:rsid w:val="00A21582"/>
    <w:rsid w:val="00A21E99"/>
    <w:rsid w:val="00A24291"/>
    <w:rsid w:val="00A25C9C"/>
    <w:rsid w:val="00A262FB"/>
    <w:rsid w:val="00A2793D"/>
    <w:rsid w:val="00A27AF3"/>
    <w:rsid w:val="00A318AB"/>
    <w:rsid w:val="00A327A1"/>
    <w:rsid w:val="00A33917"/>
    <w:rsid w:val="00A33E7B"/>
    <w:rsid w:val="00A36F40"/>
    <w:rsid w:val="00A374F4"/>
    <w:rsid w:val="00A4056B"/>
    <w:rsid w:val="00A40CCA"/>
    <w:rsid w:val="00A40D9E"/>
    <w:rsid w:val="00A4309D"/>
    <w:rsid w:val="00A439B7"/>
    <w:rsid w:val="00A4433F"/>
    <w:rsid w:val="00A46CF5"/>
    <w:rsid w:val="00A4791A"/>
    <w:rsid w:val="00A50446"/>
    <w:rsid w:val="00A51F14"/>
    <w:rsid w:val="00A52151"/>
    <w:rsid w:val="00A524AB"/>
    <w:rsid w:val="00A527D4"/>
    <w:rsid w:val="00A52A7A"/>
    <w:rsid w:val="00A52C81"/>
    <w:rsid w:val="00A5339B"/>
    <w:rsid w:val="00A56518"/>
    <w:rsid w:val="00A57905"/>
    <w:rsid w:val="00A60B12"/>
    <w:rsid w:val="00A6235C"/>
    <w:rsid w:val="00A62F03"/>
    <w:rsid w:val="00A62F80"/>
    <w:rsid w:val="00A63492"/>
    <w:rsid w:val="00A65EB0"/>
    <w:rsid w:val="00A6610E"/>
    <w:rsid w:val="00A6628B"/>
    <w:rsid w:val="00A71D9B"/>
    <w:rsid w:val="00A71FC7"/>
    <w:rsid w:val="00A738C1"/>
    <w:rsid w:val="00A74040"/>
    <w:rsid w:val="00A743D0"/>
    <w:rsid w:val="00A748B1"/>
    <w:rsid w:val="00A74E52"/>
    <w:rsid w:val="00A76031"/>
    <w:rsid w:val="00A764D7"/>
    <w:rsid w:val="00A76ADB"/>
    <w:rsid w:val="00A76BAC"/>
    <w:rsid w:val="00A76F66"/>
    <w:rsid w:val="00A77619"/>
    <w:rsid w:val="00A8086D"/>
    <w:rsid w:val="00A85CD1"/>
    <w:rsid w:val="00A9009F"/>
    <w:rsid w:val="00A93963"/>
    <w:rsid w:val="00A950FF"/>
    <w:rsid w:val="00A95121"/>
    <w:rsid w:val="00A952EA"/>
    <w:rsid w:val="00A95C49"/>
    <w:rsid w:val="00A9672C"/>
    <w:rsid w:val="00A973EC"/>
    <w:rsid w:val="00A97734"/>
    <w:rsid w:val="00AA0BCF"/>
    <w:rsid w:val="00AA0E64"/>
    <w:rsid w:val="00AA12A2"/>
    <w:rsid w:val="00AA1AE8"/>
    <w:rsid w:val="00AA2E17"/>
    <w:rsid w:val="00AA3E03"/>
    <w:rsid w:val="00AA4526"/>
    <w:rsid w:val="00AA51A7"/>
    <w:rsid w:val="00AA55AE"/>
    <w:rsid w:val="00AA5962"/>
    <w:rsid w:val="00AA7442"/>
    <w:rsid w:val="00AA7A0B"/>
    <w:rsid w:val="00AA7D9B"/>
    <w:rsid w:val="00AB00ED"/>
    <w:rsid w:val="00AB16C7"/>
    <w:rsid w:val="00AB1B11"/>
    <w:rsid w:val="00AB417F"/>
    <w:rsid w:val="00AB4C7A"/>
    <w:rsid w:val="00AB54D4"/>
    <w:rsid w:val="00AB5B1C"/>
    <w:rsid w:val="00AB76E2"/>
    <w:rsid w:val="00AC4E81"/>
    <w:rsid w:val="00AC5F11"/>
    <w:rsid w:val="00AC688A"/>
    <w:rsid w:val="00AD007B"/>
    <w:rsid w:val="00AD0D9B"/>
    <w:rsid w:val="00AD14E5"/>
    <w:rsid w:val="00AD1F03"/>
    <w:rsid w:val="00AE037F"/>
    <w:rsid w:val="00AE0432"/>
    <w:rsid w:val="00AE16BA"/>
    <w:rsid w:val="00AE1950"/>
    <w:rsid w:val="00AE3E06"/>
    <w:rsid w:val="00AE4370"/>
    <w:rsid w:val="00AE4CC5"/>
    <w:rsid w:val="00AE55CB"/>
    <w:rsid w:val="00AE591E"/>
    <w:rsid w:val="00AE59AE"/>
    <w:rsid w:val="00AE5FEA"/>
    <w:rsid w:val="00AE7DC3"/>
    <w:rsid w:val="00AF1FBB"/>
    <w:rsid w:val="00AF53B2"/>
    <w:rsid w:val="00AF5B18"/>
    <w:rsid w:val="00AF74D2"/>
    <w:rsid w:val="00B018BB"/>
    <w:rsid w:val="00B03BA9"/>
    <w:rsid w:val="00B04EE1"/>
    <w:rsid w:val="00B05009"/>
    <w:rsid w:val="00B050AF"/>
    <w:rsid w:val="00B06AD4"/>
    <w:rsid w:val="00B07669"/>
    <w:rsid w:val="00B079AC"/>
    <w:rsid w:val="00B10F4E"/>
    <w:rsid w:val="00B10FE3"/>
    <w:rsid w:val="00B11085"/>
    <w:rsid w:val="00B11237"/>
    <w:rsid w:val="00B1254C"/>
    <w:rsid w:val="00B128BE"/>
    <w:rsid w:val="00B14005"/>
    <w:rsid w:val="00B153F5"/>
    <w:rsid w:val="00B170CB"/>
    <w:rsid w:val="00B21027"/>
    <w:rsid w:val="00B2179E"/>
    <w:rsid w:val="00B219BA"/>
    <w:rsid w:val="00B2297C"/>
    <w:rsid w:val="00B22C1F"/>
    <w:rsid w:val="00B22D69"/>
    <w:rsid w:val="00B22F9A"/>
    <w:rsid w:val="00B2315A"/>
    <w:rsid w:val="00B23F93"/>
    <w:rsid w:val="00B24D5F"/>
    <w:rsid w:val="00B253D9"/>
    <w:rsid w:val="00B2588B"/>
    <w:rsid w:val="00B25B3E"/>
    <w:rsid w:val="00B25C23"/>
    <w:rsid w:val="00B26229"/>
    <w:rsid w:val="00B266B9"/>
    <w:rsid w:val="00B27051"/>
    <w:rsid w:val="00B32D00"/>
    <w:rsid w:val="00B3348D"/>
    <w:rsid w:val="00B35451"/>
    <w:rsid w:val="00B36E1E"/>
    <w:rsid w:val="00B379FE"/>
    <w:rsid w:val="00B410D4"/>
    <w:rsid w:val="00B41C34"/>
    <w:rsid w:val="00B44ED4"/>
    <w:rsid w:val="00B45141"/>
    <w:rsid w:val="00B451AD"/>
    <w:rsid w:val="00B45E44"/>
    <w:rsid w:val="00B460CA"/>
    <w:rsid w:val="00B47FED"/>
    <w:rsid w:val="00B503DD"/>
    <w:rsid w:val="00B512A3"/>
    <w:rsid w:val="00B52239"/>
    <w:rsid w:val="00B52962"/>
    <w:rsid w:val="00B52C52"/>
    <w:rsid w:val="00B53986"/>
    <w:rsid w:val="00B53BD0"/>
    <w:rsid w:val="00B54396"/>
    <w:rsid w:val="00B545C4"/>
    <w:rsid w:val="00B552CA"/>
    <w:rsid w:val="00B56258"/>
    <w:rsid w:val="00B5722E"/>
    <w:rsid w:val="00B61E71"/>
    <w:rsid w:val="00B64414"/>
    <w:rsid w:val="00B668A4"/>
    <w:rsid w:val="00B679E6"/>
    <w:rsid w:val="00B67CCC"/>
    <w:rsid w:val="00B67D10"/>
    <w:rsid w:val="00B70857"/>
    <w:rsid w:val="00B70FB0"/>
    <w:rsid w:val="00B71820"/>
    <w:rsid w:val="00B71B7B"/>
    <w:rsid w:val="00B731B3"/>
    <w:rsid w:val="00B73501"/>
    <w:rsid w:val="00B73DFA"/>
    <w:rsid w:val="00B74BAD"/>
    <w:rsid w:val="00B76E51"/>
    <w:rsid w:val="00B77AF1"/>
    <w:rsid w:val="00B861B7"/>
    <w:rsid w:val="00B90AB7"/>
    <w:rsid w:val="00B90CA7"/>
    <w:rsid w:val="00B90E7F"/>
    <w:rsid w:val="00B916E1"/>
    <w:rsid w:val="00B92426"/>
    <w:rsid w:val="00B92888"/>
    <w:rsid w:val="00B939D5"/>
    <w:rsid w:val="00B93F61"/>
    <w:rsid w:val="00B943FE"/>
    <w:rsid w:val="00B94581"/>
    <w:rsid w:val="00B9498F"/>
    <w:rsid w:val="00B96FC4"/>
    <w:rsid w:val="00B97814"/>
    <w:rsid w:val="00BA25F7"/>
    <w:rsid w:val="00BA5286"/>
    <w:rsid w:val="00BA6401"/>
    <w:rsid w:val="00BB29A4"/>
    <w:rsid w:val="00BB3521"/>
    <w:rsid w:val="00BB4788"/>
    <w:rsid w:val="00BB4CFE"/>
    <w:rsid w:val="00BB60E7"/>
    <w:rsid w:val="00BC064A"/>
    <w:rsid w:val="00BC13B5"/>
    <w:rsid w:val="00BC60B0"/>
    <w:rsid w:val="00BC6545"/>
    <w:rsid w:val="00BC6B2D"/>
    <w:rsid w:val="00BC74F8"/>
    <w:rsid w:val="00BC785A"/>
    <w:rsid w:val="00BD08EA"/>
    <w:rsid w:val="00BD0B64"/>
    <w:rsid w:val="00BD1191"/>
    <w:rsid w:val="00BD12D9"/>
    <w:rsid w:val="00BD1F09"/>
    <w:rsid w:val="00BD1F51"/>
    <w:rsid w:val="00BD3837"/>
    <w:rsid w:val="00BD43C1"/>
    <w:rsid w:val="00BD5D7D"/>
    <w:rsid w:val="00BE0487"/>
    <w:rsid w:val="00BE052D"/>
    <w:rsid w:val="00BE1051"/>
    <w:rsid w:val="00BE2730"/>
    <w:rsid w:val="00BE2F5E"/>
    <w:rsid w:val="00BE31B2"/>
    <w:rsid w:val="00BE3352"/>
    <w:rsid w:val="00BE4861"/>
    <w:rsid w:val="00BE4CAD"/>
    <w:rsid w:val="00BE4D13"/>
    <w:rsid w:val="00BE6A5F"/>
    <w:rsid w:val="00BE7B58"/>
    <w:rsid w:val="00BE7C8D"/>
    <w:rsid w:val="00BF1920"/>
    <w:rsid w:val="00BF2ED0"/>
    <w:rsid w:val="00BF3272"/>
    <w:rsid w:val="00BF356A"/>
    <w:rsid w:val="00BF3B2D"/>
    <w:rsid w:val="00BF48F8"/>
    <w:rsid w:val="00BF4B14"/>
    <w:rsid w:val="00BF59FF"/>
    <w:rsid w:val="00BF62F4"/>
    <w:rsid w:val="00BF6D81"/>
    <w:rsid w:val="00BF7DE4"/>
    <w:rsid w:val="00C0047E"/>
    <w:rsid w:val="00C00816"/>
    <w:rsid w:val="00C0222E"/>
    <w:rsid w:val="00C04EDD"/>
    <w:rsid w:val="00C0506A"/>
    <w:rsid w:val="00C05433"/>
    <w:rsid w:val="00C10CDC"/>
    <w:rsid w:val="00C11732"/>
    <w:rsid w:val="00C1186B"/>
    <w:rsid w:val="00C12713"/>
    <w:rsid w:val="00C12DB8"/>
    <w:rsid w:val="00C13C50"/>
    <w:rsid w:val="00C1466A"/>
    <w:rsid w:val="00C158BD"/>
    <w:rsid w:val="00C1606C"/>
    <w:rsid w:val="00C2059C"/>
    <w:rsid w:val="00C21912"/>
    <w:rsid w:val="00C23B35"/>
    <w:rsid w:val="00C24E6B"/>
    <w:rsid w:val="00C278CC"/>
    <w:rsid w:val="00C338F9"/>
    <w:rsid w:val="00C33DBF"/>
    <w:rsid w:val="00C34BB8"/>
    <w:rsid w:val="00C36673"/>
    <w:rsid w:val="00C36748"/>
    <w:rsid w:val="00C36AAA"/>
    <w:rsid w:val="00C402E8"/>
    <w:rsid w:val="00C422EB"/>
    <w:rsid w:val="00C43461"/>
    <w:rsid w:val="00C439C3"/>
    <w:rsid w:val="00C43BE0"/>
    <w:rsid w:val="00C4431F"/>
    <w:rsid w:val="00C44AED"/>
    <w:rsid w:val="00C44DF6"/>
    <w:rsid w:val="00C458FC"/>
    <w:rsid w:val="00C4641A"/>
    <w:rsid w:val="00C47C36"/>
    <w:rsid w:val="00C50191"/>
    <w:rsid w:val="00C50295"/>
    <w:rsid w:val="00C50555"/>
    <w:rsid w:val="00C50C01"/>
    <w:rsid w:val="00C5144E"/>
    <w:rsid w:val="00C51FFA"/>
    <w:rsid w:val="00C520D7"/>
    <w:rsid w:val="00C53AC9"/>
    <w:rsid w:val="00C55A8A"/>
    <w:rsid w:val="00C56A1C"/>
    <w:rsid w:val="00C56C7D"/>
    <w:rsid w:val="00C57B05"/>
    <w:rsid w:val="00C62633"/>
    <w:rsid w:val="00C6368D"/>
    <w:rsid w:val="00C63E35"/>
    <w:rsid w:val="00C66FA6"/>
    <w:rsid w:val="00C67916"/>
    <w:rsid w:val="00C70186"/>
    <w:rsid w:val="00C73E5F"/>
    <w:rsid w:val="00C73F7B"/>
    <w:rsid w:val="00C74599"/>
    <w:rsid w:val="00C74AE0"/>
    <w:rsid w:val="00C74DD9"/>
    <w:rsid w:val="00C74DDB"/>
    <w:rsid w:val="00C77EF0"/>
    <w:rsid w:val="00C8330E"/>
    <w:rsid w:val="00C85820"/>
    <w:rsid w:val="00C85FD4"/>
    <w:rsid w:val="00C87525"/>
    <w:rsid w:val="00C93401"/>
    <w:rsid w:val="00C93E42"/>
    <w:rsid w:val="00C941BB"/>
    <w:rsid w:val="00C94CE0"/>
    <w:rsid w:val="00C95DA0"/>
    <w:rsid w:val="00C97B90"/>
    <w:rsid w:val="00C97DC2"/>
    <w:rsid w:val="00CA0573"/>
    <w:rsid w:val="00CA06C0"/>
    <w:rsid w:val="00CA1244"/>
    <w:rsid w:val="00CA1B7E"/>
    <w:rsid w:val="00CA2E3B"/>
    <w:rsid w:val="00CA3DC6"/>
    <w:rsid w:val="00CA3ECC"/>
    <w:rsid w:val="00CA4191"/>
    <w:rsid w:val="00CA6A00"/>
    <w:rsid w:val="00CA734C"/>
    <w:rsid w:val="00CB05E7"/>
    <w:rsid w:val="00CB1C85"/>
    <w:rsid w:val="00CB2E2C"/>
    <w:rsid w:val="00CB2F10"/>
    <w:rsid w:val="00CB2F88"/>
    <w:rsid w:val="00CB39D6"/>
    <w:rsid w:val="00CB4948"/>
    <w:rsid w:val="00CB4FA1"/>
    <w:rsid w:val="00CB5570"/>
    <w:rsid w:val="00CB560A"/>
    <w:rsid w:val="00CB59FA"/>
    <w:rsid w:val="00CB5DC7"/>
    <w:rsid w:val="00CB5F09"/>
    <w:rsid w:val="00CB7133"/>
    <w:rsid w:val="00CB7BCF"/>
    <w:rsid w:val="00CB7C0A"/>
    <w:rsid w:val="00CC060E"/>
    <w:rsid w:val="00CC1AF3"/>
    <w:rsid w:val="00CC1D0E"/>
    <w:rsid w:val="00CC280E"/>
    <w:rsid w:val="00CC2D57"/>
    <w:rsid w:val="00CC3E7F"/>
    <w:rsid w:val="00CD0494"/>
    <w:rsid w:val="00CD167F"/>
    <w:rsid w:val="00CD421B"/>
    <w:rsid w:val="00CD71FD"/>
    <w:rsid w:val="00CD7D8E"/>
    <w:rsid w:val="00CD7F79"/>
    <w:rsid w:val="00CE2572"/>
    <w:rsid w:val="00CE2E92"/>
    <w:rsid w:val="00CE2F03"/>
    <w:rsid w:val="00CE5350"/>
    <w:rsid w:val="00CE6513"/>
    <w:rsid w:val="00CE66C1"/>
    <w:rsid w:val="00CE66E4"/>
    <w:rsid w:val="00CF026E"/>
    <w:rsid w:val="00CF10DF"/>
    <w:rsid w:val="00CF3DF4"/>
    <w:rsid w:val="00CF50AF"/>
    <w:rsid w:val="00CF5B3B"/>
    <w:rsid w:val="00CF7430"/>
    <w:rsid w:val="00CF7BE0"/>
    <w:rsid w:val="00D00989"/>
    <w:rsid w:val="00D00CDB"/>
    <w:rsid w:val="00D016F6"/>
    <w:rsid w:val="00D01A90"/>
    <w:rsid w:val="00D033FE"/>
    <w:rsid w:val="00D03FC6"/>
    <w:rsid w:val="00D07301"/>
    <w:rsid w:val="00D0743D"/>
    <w:rsid w:val="00D0757A"/>
    <w:rsid w:val="00D11834"/>
    <w:rsid w:val="00D12442"/>
    <w:rsid w:val="00D12ED5"/>
    <w:rsid w:val="00D1338D"/>
    <w:rsid w:val="00D13778"/>
    <w:rsid w:val="00D1405F"/>
    <w:rsid w:val="00D15FC9"/>
    <w:rsid w:val="00D15FCE"/>
    <w:rsid w:val="00D20627"/>
    <w:rsid w:val="00D20F39"/>
    <w:rsid w:val="00D2252D"/>
    <w:rsid w:val="00D232F8"/>
    <w:rsid w:val="00D23B4B"/>
    <w:rsid w:val="00D24443"/>
    <w:rsid w:val="00D24BE5"/>
    <w:rsid w:val="00D27245"/>
    <w:rsid w:val="00D277B5"/>
    <w:rsid w:val="00D32723"/>
    <w:rsid w:val="00D33246"/>
    <w:rsid w:val="00D3387D"/>
    <w:rsid w:val="00D3497B"/>
    <w:rsid w:val="00D34F69"/>
    <w:rsid w:val="00D3556C"/>
    <w:rsid w:val="00D359C5"/>
    <w:rsid w:val="00D359D5"/>
    <w:rsid w:val="00D35F6E"/>
    <w:rsid w:val="00D372B6"/>
    <w:rsid w:val="00D379A6"/>
    <w:rsid w:val="00D401AC"/>
    <w:rsid w:val="00D4029A"/>
    <w:rsid w:val="00D4046D"/>
    <w:rsid w:val="00D431C5"/>
    <w:rsid w:val="00D44456"/>
    <w:rsid w:val="00D45A09"/>
    <w:rsid w:val="00D45D14"/>
    <w:rsid w:val="00D45EE9"/>
    <w:rsid w:val="00D5007F"/>
    <w:rsid w:val="00D51C31"/>
    <w:rsid w:val="00D52E27"/>
    <w:rsid w:val="00D53046"/>
    <w:rsid w:val="00D53373"/>
    <w:rsid w:val="00D5509C"/>
    <w:rsid w:val="00D55185"/>
    <w:rsid w:val="00D5585B"/>
    <w:rsid w:val="00D5669C"/>
    <w:rsid w:val="00D569F5"/>
    <w:rsid w:val="00D5715C"/>
    <w:rsid w:val="00D575AD"/>
    <w:rsid w:val="00D5793C"/>
    <w:rsid w:val="00D57C71"/>
    <w:rsid w:val="00D603E5"/>
    <w:rsid w:val="00D60433"/>
    <w:rsid w:val="00D6204E"/>
    <w:rsid w:val="00D64760"/>
    <w:rsid w:val="00D64F12"/>
    <w:rsid w:val="00D655EE"/>
    <w:rsid w:val="00D65605"/>
    <w:rsid w:val="00D65B08"/>
    <w:rsid w:val="00D65C5D"/>
    <w:rsid w:val="00D66597"/>
    <w:rsid w:val="00D66BA4"/>
    <w:rsid w:val="00D67E8F"/>
    <w:rsid w:val="00D70CFD"/>
    <w:rsid w:val="00D754FA"/>
    <w:rsid w:val="00D75AAB"/>
    <w:rsid w:val="00D77117"/>
    <w:rsid w:val="00D77F88"/>
    <w:rsid w:val="00D80CAE"/>
    <w:rsid w:val="00D81417"/>
    <w:rsid w:val="00D81862"/>
    <w:rsid w:val="00D8211A"/>
    <w:rsid w:val="00D83270"/>
    <w:rsid w:val="00D836F2"/>
    <w:rsid w:val="00D84702"/>
    <w:rsid w:val="00D84B8C"/>
    <w:rsid w:val="00D8631C"/>
    <w:rsid w:val="00D86473"/>
    <w:rsid w:val="00D869D0"/>
    <w:rsid w:val="00D8756B"/>
    <w:rsid w:val="00D87AD1"/>
    <w:rsid w:val="00D923ED"/>
    <w:rsid w:val="00D9448F"/>
    <w:rsid w:val="00D95F2C"/>
    <w:rsid w:val="00D967A1"/>
    <w:rsid w:val="00D96C62"/>
    <w:rsid w:val="00D97043"/>
    <w:rsid w:val="00DA16AA"/>
    <w:rsid w:val="00DA2AA2"/>
    <w:rsid w:val="00DA2ABA"/>
    <w:rsid w:val="00DA30A5"/>
    <w:rsid w:val="00DA3C4D"/>
    <w:rsid w:val="00DA400F"/>
    <w:rsid w:val="00DA5279"/>
    <w:rsid w:val="00DA7DE1"/>
    <w:rsid w:val="00DB0FC4"/>
    <w:rsid w:val="00DB3BA8"/>
    <w:rsid w:val="00DB4FC6"/>
    <w:rsid w:val="00DC0E99"/>
    <w:rsid w:val="00DC15B8"/>
    <w:rsid w:val="00DC1EDA"/>
    <w:rsid w:val="00DC1F72"/>
    <w:rsid w:val="00DC31F7"/>
    <w:rsid w:val="00DC344E"/>
    <w:rsid w:val="00DC4E98"/>
    <w:rsid w:val="00DC568F"/>
    <w:rsid w:val="00DC5871"/>
    <w:rsid w:val="00DD0F2B"/>
    <w:rsid w:val="00DD231C"/>
    <w:rsid w:val="00DD3C1D"/>
    <w:rsid w:val="00DD5D31"/>
    <w:rsid w:val="00DD7492"/>
    <w:rsid w:val="00DD7B93"/>
    <w:rsid w:val="00DE07F1"/>
    <w:rsid w:val="00DE092C"/>
    <w:rsid w:val="00DE1243"/>
    <w:rsid w:val="00DE2B1A"/>
    <w:rsid w:val="00DE2EFC"/>
    <w:rsid w:val="00DE3754"/>
    <w:rsid w:val="00DE416F"/>
    <w:rsid w:val="00DE4897"/>
    <w:rsid w:val="00DE50C6"/>
    <w:rsid w:val="00DE61F7"/>
    <w:rsid w:val="00DE6874"/>
    <w:rsid w:val="00DE7E1D"/>
    <w:rsid w:val="00DF03E3"/>
    <w:rsid w:val="00DF20D6"/>
    <w:rsid w:val="00DF2986"/>
    <w:rsid w:val="00DF2D8E"/>
    <w:rsid w:val="00DF2F19"/>
    <w:rsid w:val="00DF3C7A"/>
    <w:rsid w:val="00DF3FEB"/>
    <w:rsid w:val="00DF424A"/>
    <w:rsid w:val="00DF5194"/>
    <w:rsid w:val="00E01CB0"/>
    <w:rsid w:val="00E01FE8"/>
    <w:rsid w:val="00E02123"/>
    <w:rsid w:val="00E04458"/>
    <w:rsid w:val="00E04723"/>
    <w:rsid w:val="00E063A6"/>
    <w:rsid w:val="00E06872"/>
    <w:rsid w:val="00E06BDD"/>
    <w:rsid w:val="00E07DA0"/>
    <w:rsid w:val="00E11890"/>
    <w:rsid w:val="00E13177"/>
    <w:rsid w:val="00E1482B"/>
    <w:rsid w:val="00E15B71"/>
    <w:rsid w:val="00E17C45"/>
    <w:rsid w:val="00E17EFA"/>
    <w:rsid w:val="00E21062"/>
    <w:rsid w:val="00E2136C"/>
    <w:rsid w:val="00E216A6"/>
    <w:rsid w:val="00E22776"/>
    <w:rsid w:val="00E22C84"/>
    <w:rsid w:val="00E23096"/>
    <w:rsid w:val="00E269E7"/>
    <w:rsid w:val="00E308AB"/>
    <w:rsid w:val="00E32F40"/>
    <w:rsid w:val="00E33748"/>
    <w:rsid w:val="00E356D5"/>
    <w:rsid w:val="00E3778F"/>
    <w:rsid w:val="00E4327E"/>
    <w:rsid w:val="00E4471E"/>
    <w:rsid w:val="00E44C86"/>
    <w:rsid w:val="00E4513B"/>
    <w:rsid w:val="00E45D78"/>
    <w:rsid w:val="00E503EA"/>
    <w:rsid w:val="00E50D50"/>
    <w:rsid w:val="00E51E7E"/>
    <w:rsid w:val="00E526CA"/>
    <w:rsid w:val="00E5340C"/>
    <w:rsid w:val="00E54278"/>
    <w:rsid w:val="00E55782"/>
    <w:rsid w:val="00E60312"/>
    <w:rsid w:val="00E61669"/>
    <w:rsid w:val="00E62344"/>
    <w:rsid w:val="00E63D58"/>
    <w:rsid w:val="00E65166"/>
    <w:rsid w:val="00E70740"/>
    <w:rsid w:val="00E7129D"/>
    <w:rsid w:val="00E72A10"/>
    <w:rsid w:val="00E72C89"/>
    <w:rsid w:val="00E74083"/>
    <w:rsid w:val="00E74577"/>
    <w:rsid w:val="00E753C4"/>
    <w:rsid w:val="00E75C54"/>
    <w:rsid w:val="00E775B0"/>
    <w:rsid w:val="00E77C64"/>
    <w:rsid w:val="00E80069"/>
    <w:rsid w:val="00E82E68"/>
    <w:rsid w:val="00E83479"/>
    <w:rsid w:val="00E84749"/>
    <w:rsid w:val="00E84FB6"/>
    <w:rsid w:val="00E8543E"/>
    <w:rsid w:val="00E87F95"/>
    <w:rsid w:val="00E907C1"/>
    <w:rsid w:val="00E90B9A"/>
    <w:rsid w:val="00E91AA5"/>
    <w:rsid w:val="00E92020"/>
    <w:rsid w:val="00E93151"/>
    <w:rsid w:val="00E937D2"/>
    <w:rsid w:val="00E94234"/>
    <w:rsid w:val="00E942BA"/>
    <w:rsid w:val="00E95719"/>
    <w:rsid w:val="00E95873"/>
    <w:rsid w:val="00E95F1A"/>
    <w:rsid w:val="00E9636B"/>
    <w:rsid w:val="00E96590"/>
    <w:rsid w:val="00E971E5"/>
    <w:rsid w:val="00EA2084"/>
    <w:rsid w:val="00EA2DC3"/>
    <w:rsid w:val="00EA305D"/>
    <w:rsid w:val="00EA3316"/>
    <w:rsid w:val="00EA350D"/>
    <w:rsid w:val="00EA535B"/>
    <w:rsid w:val="00EA5632"/>
    <w:rsid w:val="00EA6273"/>
    <w:rsid w:val="00EA6A82"/>
    <w:rsid w:val="00EA731E"/>
    <w:rsid w:val="00EA7548"/>
    <w:rsid w:val="00EB0F65"/>
    <w:rsid w:val="00EB0F9E"/>
    <w:rsid w:val="00EB14B9"/>
    <w:rsid w:val="00EB1525"/>
    <w:rsid w:val="00EB1925"/>
    <w:rsid w:val="00EB2979"/>
    <w:rsid w:val="00EB34B3"/>
    <w:rsid w:val="00EB3DF4"/>
    <w:rsid w:val="00EB5146"/>
    <w:rsid w:val="00EB740E"/>
    <w:rsid w:val="00EC23CA"/>
    <w:rsid w:val="00EC2E60"/>
    <w:rsid w:val="00EC4EDB"/>
    <w:rsid w:val="00EC708C"/>
    <w:rsid w:val="00ED0728"/>
    <w:rsid w:val="00ED10A9"/>
    <w:rsid w:val="00ED42E7"/>
    <w:rsid w:val="00ED5383"/>
    <w:rsid w:val="00ED62A5"/>
    <w:rsid w:val="00ED7341"/>
    <w:rsid w:val="00EE1667"/>
    <w:rsid w:val="00EE2DEE"/>
    <w:rsid w:val="00EE2E3B"/>
    <w:rsid w:val="00EE46F1"/>
    <w:rsid w:val="00EE4CE4"/>
    <w:rsid w:val="00EE78D6"/>
    <w:rsid w:val="00EF1C31"/>
    <w:rsid w:val="00EF1F28"/>
    <w:rsid w:val="00EF2E91"/>
    <w:rsid w:val="00EF370E"/>
    <w:rsid w:val="00EF3A0A"/>
    <w:rsid w:val="00EF5332"/>
    <w:rsid w:val="00EF546F"/>
    <w:rsid w:val="00EF640D"/>
    <w:rsid w:val="00EF6A50"/>
    <w:rsid w:val="00EF6AAC"/>
    <w:rsid w:val="00EF6E94"/>
    <w:rsid w:val="00EF7198"/>
    <w:rsid w:val="00F0121B"/>
    <w:rsid w:val="00F016B2"/>
    <w:rsid w:val="00F02CDC"/>
    <w:rsid w:val="00F050D6"/>
    <w:rsid w:val="00F05871"/>
    <w:rsid w:val="00F05FFF"/>
    <w:rsid w:val="00F06536"/>
    <w:rsid w:val="00F071ED"/>
    <w:rsid w:val="00F100E1"/>
    <w:rsid w:val="00F1377C"/>
    <w:rsid w:val="00F14AC2"/>
    <w:rsid w:val="00F14EF9"/>
    <w:rsid w:val="00F15552"/>
    <w:rsid w:val="00F1688D"/>
    <w:rsid w:val="00F174A6"/>
    <w:rsid w:val="00F20D29"/>
    <w:rsid w:val="00F222F5"/>
    <w:rsid w:val="00F22561"/>
    <w:rsid w:val="00F2309E"/>
    <w:rsid w:val="00F2488D"/>
    <w:rsid w:val="00F259DD"/>
    <w:rsid w:val="00F30247"/>
    <w:rsid w:val="00F30DA7"/>
    <w:rsid w:val="00F3183D"/>
    <w:rsid w:val="00F32A15"/>
    <w:rsid w:val="00F32D99"/>
    <w:rsid w:val="00F33A24"/>
    <w:rsid w:val="00F33B9F"/>
    <w:rsid w:val="00F33E79"/>
    <w:rsid w:val="00F42179"/>
    <w:rsid w:val="00F42240"/>
    <w:rsid w:val="00F424EB"/>
    <w:rsid w:val="00F42D60"/>
    <w:rsid w:val="00F42EAF"/>
    <w:rsid w:val="00F43EE0"/>
    <w:rsid w:val="00F4435C"/>
    <w:rsid w:val="00F447F0"/>
    <w:rsid w:val="00F46268"/>
    <w:rsid w:val="00F47043"/>
    <w:rsid w:val="00F47CF6"/>
    <w:rsid w:val="00F50450"/>
    <w:rsid w:val="00F506E7"/>
    <w:rsid w:val="00F511C5"/>
    <w:rsid w:val="00F5232A"/>
    <w:rsid w:val="00F547FA"/>
    <w:rsid w:val="00F607FB"/>
    <w:rsid w:val="00F63196"/>
    <w:rsid w:val="00F63774"/>
    <w:rsid w:val="00F639C7"/>
    <w:rsid w:val="00F64EFB"/>
    <w:rsid w:val="00F6500C"/>
    <w:rsid w:val="00F66B6E"/>
    <w:rsid w:val="00F7090F"/>
    <w:rsid w:val="00F7576C"/>
    <w:rsid w:val="00F80314"/>
    <w:rsid w:val="00F81249"/>
    <w:rsid w:val="00F81E09"/>
    <w:rsid w:val="00F82883"/>
    <w:rsid w:val="00F83A65"/>
    <w:rsid w:val="00F842F4"/>
    <w:rsid w:val="00F84B0A"/>
    <w:rsid w:val="00F85570"/>
    <w:rsid w:val="00F85D10"/>
    <w:rsid w:val="00F90D00"/>
    <w:rsid w:val="00F947F3"/>
    <w:rsid w:val="00F953C5"/>
    <w:rsid w:val="00F96A92"/>
    <w:rsid w:val="00F9788A"/>
    <w:rsid w:val="00FA1310"/>
    <w:rsid w:val="00FA1626"/>
    <w:rsid w:val="00FA168E"/>
    <w:rsid w:val="00FA261A"/>
    <w:rsid w:val="00FA2E6A"/>
    <w:rsid w:val="00FA4AA6"/>
    <w:rsid w:val="00FA582B"/>
    <w:rsid w:val="00FA6A6B"/>
    <w:rsid w:val="00FB24DC"/>
    <w:rsid w:val="00FB3493"/>
    <w:rsid w:val="00FB3A00"/>
    <w:rsid w:val="00FB3BB3"/>
    <w:rsid w:val="00FB3EB5"/>
    <w:rsid w:val="00FB7D0B"/>
    <w:rsid w:val="00FC0008"/>
    <w:rsid w:val="00FC0707"/>
    <w:rsid w:val="00FC1FF3"/>
    <w:rsid w:val="00FC292A"/>
    <w:rsid w:val="00FC48BD"/>
    <w:rsid w:val="00FC4C37"/>
    <w:rsid w:val="00FC514F"/>
    <w:rsid w:val="00FC58A0"/>
    <w:rsid w:val="00FC58D5"/>
    <w:rsid w:val="00FC5C1B"/>
    <w:rsid w:val="00FC5CD8"/>
    <w:rsid w:val="00FC60A6"/>
    <w:rsid w:val="00FD042A"/>
    <w:rsid w:val="00FD11B3"/>
    <w:rsid w:val="00FD1DF2"/>
    <w:rsid w:val="00FD32C1"/>
    <w:rsid w:val="00FD361C"/>
    <w:rsid w:val="00FD485B"/>
    <w:rsid w:val="00FD49AF"/>
    <w:rsid w:val="00FD49F7"/>
    <w:rsid w:val="00FD64D3"/>
    <w:rsid w:val="00FD65C4"/>
    <w:rsid w:val="00FD6D2A"/>
    <w:rsid w:val="00FD7624"/>
    <w:rsid w:val="00FD7D89"/>
    <w:rsid w:val="00FD7E0D"/>
    <w:rsid w:val="00FE101E"/>
    <w:rsid w:val="00FE4164"/>
    <w:rsid w:val="00FE7A03"/>
    <w:rsid w:val="00FF1A1F"/>
    <w:rsid w:val="00FF2011"/>
    <w:rsid w:val="00FF298F"/>
    <w:rsid w:val="00FF6E5C"/>
    <w:rsid w:val="00FF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6"/>
    <o:shapelayout v:ext="edit">
      <o:idmap v:ext="edit" data="1"/>
    </o:shapelayout>
  </w:shapeDefaults>
  <w:decimalSymbol w:val="."/>
  <w:listSeparator w:val=","/>
  <w14:docId w14:val="2F6D4DCA"/>
  <w15:docId w15:val="{CCE73C77-5508-4137-BB67-AE37CD0F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D0455"/>
    <w:pPr>
      <w:autoSpaceDE w:val="0"/>
      <w:autoSpaceDN w:val="0"/>
      <w:adjustRightInd w:val="0"/>
    </w:pPr>
    <w:rPr>
      <w:color w:val="000000"/>
      <w:sz w:val="24"/>
      <w:szCs w:val="24"/>
    </w:rPr>
  </w:style>
  <w:style w:type="paragraph" w:styleId="NormalWeb">
    <w:name w:val="Normal (Web)"/>
    <w:basedOn w:val="Default"/>
    <w:next w:val="Default"/>
    <w:uiPriority w:val="99"/>
    <w:rsid w:val="002D0455"/>
    <w:pPr>
      <w:spacing w:before="100" w:after="100"/>
    </w:pPr>
    <w:rPr>
      <w:color w:val="auto"/>
    </w:rPr>
  </w:style>
  <w:style w:type="character" w:styleId="Hyperlink">
    <w:name w:val="Hyperlink"/>
    <w:basedOn w:val="DefaultParagraphFont"/>
    <w:uiPriority w:val="99"/>
    <w:rsid w:val="001E53BC"/>
    <w:rPr>
      <w:rFonts w:cs="Times New Roman"/>
      <w:color w:val="0000FF"/>
      <w:u w:val="single"/>
    </w:rPr>
  </w:style>
  <w:style w:type="paragraph" w:styleId="ListParagraph">
    <w:name w:val="List Paragraph"/>
    <w:basedOn w:val="Normal"/>
    <w:uiPriority w:val="99"/>
    <w:qFormat/>
    <w:rsid w:val="00644335"/>
    <w:pPr>
      <w:ind w:left="720"/>
      <w:contextualSpacing/>
    </w:pPr>
  </w:style>
  <w:style w:type="table" w:styleId="TableGrid">
    <w:name w:val="Table Grid"/>
    <w:basedOn w:val="TableNormal"/>
    <w:uiPriority w:val="99"/>
    <w:rsid w:val="00FC292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locked/>
    <w:rsid w:val="004D7453"/>
    <w:rPr>
      <w:rFonts w:cs="Times New Roman"/>
      <w:b/>
      <w:bCs/>
    </w:rPr>
  </w:style>
  <w:style w:type="character" w:styleId="FollowedHyperlink">
    <w:name w:val="FollowedHyperlink"/>
    <w:basedOn w:val="DefaultParagraphFont"/>
    <w:uiPriority w:val="99"/>
    <w:semiHidden/>
    <w:rsid w:val="006B59CE"/>
    <w:rPr>
      <w:rFonts w:cs="Times New Roman"/>
      <w:color w:val="800080"/>
      <w:u w:val="single"/>
    </w:rPr>
  </w:style>
  <w:style w:type="paragraph" w:styleId="Footer">
    <w:name w:val="footer"/>
    <w:basedOn w:val="Normal"/>
    <w:link w:val="FooterChar"/>
    <w:uiPriority w:val="99"/>
    <w:rsid w:val="0012525C"/>
    <w:pPr>
      <w:tabs>
        <w:tab w:val="center" w:pos="4320"/>
        <w:tab w:val="right" w:pos="8640"/>
      </w:tabs>
    </w:pPr>
  </w:style>
  <w:style w:type="character" w:customStyle="1" w:styleId="FooterChar">
    <w:name w:val="Footer Char"/>
    <w:basedOn w:val="DefaultParagraphFont"/>
    <w:link w:val="Footer"/>
    <w:uiPriority w:val="99"/>
    <w:semiHidden/>
    <w:locked/>
    <w:rsid w:val="00A40CCA"/>
    <w:rPr>
      <w:rFonts w:cs="Times New Roman"/>
      <w:sz w:val="24"/>
      <w:szCs w:val="24"/>
    </w:rPr>
  </w:style>
  <w:style w:type="character" w:styleId="PageNumber">
    <w:name w:val="page number"/>
    <w:basedOn w:val="DefaultParagraphFont"/>
    <w:uiPriority w:val="99"/>
    <w:rsid w:val="0012525C"/>
    <w:rPr>
      <w:rFonts w:cs="Times New Roman"/>
    </w:rPr>
  </w:style>
  <w:style w:type="character" w:styleId="CommentReference">
    <w:name w:val="annotation reference"/>
    <w:basedOn w:val="DefaultParagraphFont"/>
    <w:uiPriority w:val="99"/>
    <w:semiHidden/>
    <w:rsid w:val="00A76F66"/>
    <w:rPr>
      <w:rFonts w:cs="Times New Roman"/>
      <w:sz w:val="16"/>
      <w:szCs w:val="16"/>
    </w:rPr>
  </w:style>
  <w:style w:type="paragraph" w:styleId="CommentText">
    <w:name w:val="annotation text"/>
    <w:basedOn w:val="Normal"/>
    <w:link w:val="CommentTextChar"/>
    <w:uiPriority w:val="99"/>
    <w:semiHidden/>
    <w:rsid w:val="00A76F66"/>
    <w:rPr>
      <w:sz w:val="20"/>
      <w:szCs w:val="20"/>
    </w:rPr>
  </w:style>
  <w:style w:type="character" w:customStyle="1" w:styleId="CommentTextChar">
    <w:name w:val="Comment Text Char"/>
    <w:basedOn w:val="DefaultParagraphFont"/>
    <w:link w:val="CommentText"/>
    <w:uiPriority w:val="99"/>
    <w:semiHidden/>
    <w:locked/>
    <w:rsid w:val="00A76F66"/>
    <w:rPr>
      <w:rFonts w:cs="Times New Roman"/>
      <w:sz w:val="20"/>
      <w:szCs w:val="20"/>
    </w:rPr>
  </w:style>
  <w:style w:type="paragraph" w:styleId="CommentSubject">
    <w:name w:val="annotation subject"/>
    <w:basedOn w:val="CommentText"/>
    <w:next w:val="CommentText"/>
    <w:link w:val="CommentSubjectChar"/>
    <w:uiPriority w:val="99"/>
    <w:semiHidden/>
    <w:rsid w:val="00A76F66"/>
    <w:rPr>
      <w:b/>
      <w:bCs/>
    </w:rPr>
  </w:style>
  <w:style w:type="character" w:customStyle="1" w:styleId="CommentSubjectChar">
    <w:name w:val="Comment Subject Char"/>
    <w:basedOn w:val="CommentTextChar"/>
    <w:link w:val="CommentSubject"/>
    <w:uiPriority w:val="99"/>
    <w:semiHidden/>
    <w:locked/>
    <w:rsid w:val="00A76F66"/>
    <w:rPr>
      <w:rFonts w:cs="Times New Roman"/>
      <w:b/>
      <w:bCs/>
      <w:sz w:val="20"/>
      <w:szCs w:val="20"/>
    </w:rPr>
  </w:style>
  <w:style w:type="paragraph" w:styleId="BalloonText">
    <w:name w:val="Balloon Text"/>
    <w:basedOn w:val="Normal"/>
    <w:link w:val="BalloonTextChar"/>
    <w:uiPriority w:val="99"/>
    <w:semiHidden/>
    <w:rsid w:val="00A76F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6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Gail Horowitz</cp:lastModifiedBy>
  <cp:revision>120</cp:revision>
  <cp:lastPrinted>2015-01-12T20:12:00Z</cp:lastPrinted>
  <dcterms:created xsi:type="dcterms:W3CDTF">2016-12-11T11:03:00Z</dcterms:created>
  <dcterms:modified xsi:type="dcterms:W3CDTF">2017-01-20T10:18:00Z</dcterms:modified>
</cp:coreProperties>
</file>