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66" w:rsidRDefault="00066E66" w:rsidP="00066E66">
      <w:pPr>
        <w:pStyle w:val="ListParagraph"/>
        <w:ind w:hanging="360"/>
        <w:jc w:val="center"/>
      </w:pPr>
      <w:r>
        <w:t>NEW STUDENT INFORMATION FALL 2013</w:t>
      </w:r>
    </w:p>
    <w:p w:rsidR="00066E66" w:rsidRDefault="00066E66" w:rsidP="00066E66">
      <w:pPr>
        <w:pStyle w:val="ListParagraph"/>
        <w:ind w:hanging="360"/>
        <w:jc w:val="center"/>
      </w:pPr>
    </w:p>
    <w:p w:rsidR="00066E66" w:rsidRDefault="00066E66" w:rsidP="00066E66">
      <w:pPr>
        <w:pStyle w:val="ListParagraph"/>
        <w:ind w:hanging="360"/>
        <w:jc w:val="center"/>
      </w:pPr>
    </w:p>
    <w:p w:rsidR="00066E66" w:rsidRDefault="00066E66" w:rsidP="00066E66">
      <w:pPr>
        <w:pStyle w:val="ListParagraph"/>
        <w:jc w:val="both"/>
      </w:pPr>
      <w:r>
        <w:t>Welcome to the MS program in Nutrition in the Department of Health and Nutrition Sciences at Brooklyn College!</w:t>
      </w:r>
    </w:p>
    <w:p w:rsidR="00066E66" w:rsidRDefault="00066E66" w:rsidP="00066E66">
      <w:pPr>
        <w:pStyle w:val="ListParagraph"/>
        <w:jc w:val="both"/>
      </w:pPr>
    </w:p>
    <w:p w:rsidR="00066E66" w:rsidRDefault="00066E66" w:rsidP="00066E66">
      <w:pPr>
        <w:pStyle w:val="ListParagraph"/>
        <w:jc w:val="both"/>
      </w:pPr>
      <w:r>
        <w:t>If you were admitted as:</w:t>
      </w:r>
    </w:p>
    <w:p w:rsidR="00066E66" w:rsidRDefault="00066E66" w:rsidP="00066E66">
      <w:pPr>
        <w:pStyle w:val="ListParagraph"/>
        <w:numPr>
          <w:ilvl w:val="0"/>
          <w:numId w:val="1"/>
        </w:numPr>
        <w:jc w:val="both"/>
      </w:pPr>
      <w:r>
        <w:t xml:space="preserve"> Matriculated, then there is nothing special to do.</w:t>
      </w:r>
    </w:p>
    <w:p w:rsidR="00066E66" w:rsidRDefault="00066E66" w:rsidP="00066E66">
      <w:pPr>
        <w:pStyle w:val="ListParagraph"/>
        <w:numPr>
          <w:ilvl w:val="0"/>
          <w:numId w:val="1"/>
        </w:numPr>
      </w:pPr>
      <w:r>
        <w:t xml:space="preserve">Matriculated with Conditions, then you must register for the missing undergraduate prerequisite course for the </w:t>
      </w:r>
      <w:proofErr w:type="gramStart"/>
      <w:r>
        <w:t>Fall</w:t>
      </w:r>
      <w:proofErr w:type="gramEnd"/>
      <w:r>
        <w:t xml:space="preserve">. You will need to have a crossover form signed by me. I can email you the form if it is not during the </w:t>
      </w:r>
      <w:r w:rsidR="003E3523">
        <w:t>regular</w:t>
      </w:r>
      <w:bookmarkStart w:id="0" w:name="_GoBack"/>
      <w:bookmarkEnd w:id="0"/>
      <w:r>
        <w:t xml:space="preserve"> academic year when I have office hours.</w:t>
      </w:r>
    </w:p>
    <w:p w:rsidR="00066E66" w:rsidRDefault="00066E66" w:rsidP="00066E66">
      <w:pPr>
        <w:pStyle w:val="ListParagraph"/>
        <w:numPr>
          <w:ilvl w:val="0"/>
          <w:numId w:val="1"/>
        </w:numPr>
        <w:jc w:val="both"/>
      </w:pPr>
      <w:r>
        <w:t xml:space="preserve">Non-degree, then you </w:t>
      </w:r>
      <w:proofErr w:type="gramStart"/>
      <w:r>
        <w:t>are</w:t>
      </w:r>
      <w:proofErr w:type="gramEnd"/>
      <w:r>
        <w:t xml:space="preserve"> not eligible to receive the MS degree unless you have your status changed to matriculated. This is a status chosen by students who already have an MS in Nutri</w:t>
      </w:r>
      <w:r w:rsidR="002960A9">
        <w:t>ti</w:t>
      </w:r>
      <w:r>
        <w:t>on who are taking additional graduate level courses or the Dietetic Internship.</w:t>
      </w:r>
    </w:p>
    <w:p w:rsidR="00066E66" w:rsidRDefault="00066E66" w:rsidP="00066E66">
      <w:pPr>
        <w:pStyle w:val="ListParagraph"/>
        <w:ind w:hanging="360"/>
      </w:pPr>
    </w:p>
    <w:p w:rsidR="00066E66" w:rsidRDefault="00066E66" w:rsidP="00066E66">
      <w:pPr>
        <w:pStyle w:val="ListParagraph"/>
        <w:ind w:hanging="360"/>
      </w:pPr>
    </w:p>
    <w:p w:rsidR="00066E66" w:rsidRDefault="00066E66" w:rsidP="00066E66">
      <w:pPr>
        <w:pStyle w:val="ListParagraph"/>
        <w:ind w:hanging="360"/>
      </w:pPr>
    </w:p>
    <w:p w:rsidR="00066E66" w:rsidRDefault="00066E66" w:rsidP="00066E66">
      <w:pPr>
        <w:pStyle w:val="ListParagraph"/>
        <w:numPr>
          <w:ilvl w:val="0"/>
          <w:numId w:val="2"/>
        </w:numPr>
      </w:pPr>
      <w:r>
        <w:t>Unless you are missing the prerequisite, you should be registered for HNSC 7210, Nutritional Biochemistry (</w:t>
      </w:r>
      <w:proofErr w:type="spellStart"/>
      <w:r>
        <w:t>prereq</w:t>
      </w:r>
      <w:proofErr w:type="spellEnd"/>
      <w:r>
        <w:t>: biochemistry or nutritional chemistry) and HNSC 7213, Human Physiology (</w:t>
      </w:r>
      <w:proofErr w:type="spellStart"/>
      <w:r>
        <w:t>prereq</w:t>
      </w:r>
      <w:proofErr w:type="spellEnd"/>
      <w:r>
        <w:t>: human physiology) for Fall 2013</w:t>
      </w:r>
    </w:p>
    <w:p w:rsidR="00066E66" w:rsidRDefault="00066E66" w:rsidP="00066E66">
      <w:pPr>
        <w:pStyle w:val="ListParagraph"/>
      </w:pPr>
    </w:p>
    <w:p w:rsidR="00066E66" w:rsidRDefault="00066E66" w:rsidP="00066E66">
      <w:pPr>
        <w:pStyle w:val="ListParagraph"/>
        <w:numPr>
          <w:ilvl w:val="0"/>
          <w:numId w:val="2"/>
        </w:numPr>
      </w:pPr>
      <w:r>
        <w:t>If you have trouble registering—the course is full or it says you need permission—please email me with NEW MS STUDENT as the subject line</w:t>
      </w:r>
    </w:p>
    <w:p w:rsidR="00066E66" w:rsidRDefault="00066E66" w:rsidP="00066E66">
      <w:pPr>
        <w:pStyle w:val="ListParagraph"/>
      </w:pPr>
    </w:p>
    <w:p w:rsidR="00066E66" w:rsidRDefault="00066E66" w:rsidP="00066E66">
      <w:pPr>
        <w:pStyle w:val="ListParagraph"/>
      </w:pPr>
    </w:p>
    <w:p w:rsidR="00066E66" w:rsidRDefault="00066E66" w:rsidP="00066E66">
      <w:pPr>
        <w:pStyle w:val="ListParagraph"/>
        <w:numPr>
          <w:ilvl w:val="0"/>
          <w:numId w:val="2"/>
        </w:numPr>
      </w:pPr>
      <w:r>
        <w:t>If you wish to take a third course, 7230, Community Nutrition, is a good choice</w:t>
      </w:r>
    </w:p>
    <w:p w:rsidR="00066E66" w:rsidRDefault="00066E66" w:rsidP="00066E66">
      <w:pPr>
        <w:pStyle w:val="ListParagraph"/>
      </w:pPr>
    </w:p>
    <w:p w:rsidR="00066E66" w:rsidRPr="00B233B6" w:rsidRDefault="00066E66" w:rsidP="00066E66">
      <w:pPr>
        <w:outlineLvl w:val="0"/>
        <w:rPr>
          <w:color w:val="000000"/>
        </w:rPr>
      </w:pPr>
      <w:r w:rsidRPr="00B233B6">
        <w:rPr>
          <w:b/>
          <w:color w:val="000000"/>
        </w:rPr>
        <w:t>Degree Requirements</w:t>
      </w:r>
    </w:p>
    <w:p w:rsidR="00066E66" w:rsidRPr="00B233B6" w:rsidRDefault="00066E66" w:rsidP="00066E66">
      <w:pPr>
        <w:numPr>
          <w:ilvl w:val="0"/>
          <w:numId w:val="3"/>
        </w:numPr>
        <w:spacing w:after="0" w:line="240" w:lineRule="auto"/>
        <w:rPr>
          <w:color w:val="000000"/>
        </w:rPr>
      </w:pPr>
      <w:r w:rsidRPr="00B233B6">
        <w:rPr>
          <w:color w:val="000000"/>
        </w:rPr>
        <w:t>30 total credits plus additional credits for the thesis</w:t>
      </w:r>
      <w:r>
        <w:rPr>
          <w:color w:val="000000"/>
        </w:rPr>
        <w:t xml:space="preserve"> HNSC 7999)</w:t>
      </w:r>
      <w:r w:rsidRPr="00B233B6">
        <w:rPr>
          <w:color w:val="000000"/>
        </w:rPr>
        <w:t xml:space="preserve"> or Dietetic Internship (if so desired)</w:t>
      </w:r>
    </w:p>
    <w:p w:rsidR="00066E66" w:rsidRPr="00B233B6" w:rsidRDefault="00066E66" w:rsidP="00066E66">
      <w:pPr>
        <w:numPr>
          <w:ilvl w:val="0"/>
          <w:numId w:val="3"/>
        </w:numPr>
        <w:spacing w:after="0" w:line="240" w:lineRule="auto"/>
        <w:rPr>
          <w:color w:val="000000"/>
        </w:rPr>
      </w:pPr>
      <w:r>
        <w:rPr>
          <w:color w:val="000000"/>
        </w:rPr>
        <w:t>6 required courses (18</w:t>
      </w:r>
      <w:r w:rsidRPr="00B233B6">
        <w:rPr>
          <w:color w:val="000000"/>
        </w:rPr>
        <w:t xml:space="preserve"> credits): </w:t>
      </w:r>
    </w:p>
    <w:p w:rsidR="00066E66" w:rsidRDefault="00066E66" w:rsidP="00066E66">
      <w:pPr>
        <w:numPr>
          <w:ilvl w:val="1"/>
          <w:numId w:val="3"/>
        </w:numPr>
        <w:spacing w:after="0" w:line="240" w:lineRule="auto"/>
        <w:rPr>
          <w:color w:val="000000"/>
        </w:rPr>
      </w:pPr>
      <w:r w:rsidRPr="00B233B6">
        <w:rPr>
          <w:color w:val="000000"/>
        </w:rPr>
        <w:t>Nutritional Biochemistry H</w:t>
      </w:r>
      <w:r>
        <w:rPr>
          <w:color w:val="000000"/>
        </w:rPr>
        <w:t>NSC 7210</w:t>
      </w:r>
    </w:p>
    <w:p w:rsidR="00066E66" w:rsidRPr="00B233B6" w:rsidRDefault="00066E66" w:rsidP="00066E66">
      <w:pPr>
        <w:numPr>
          <w:ilvl w:val="1"/>
          <w:numId w:val="3"/>
        </w:numPr>
        <w:spacing w:after="0" w:line="240" w:lineRule="auto"/>
        <w:rPr>
          <w:color w:val="000000"/>
        </w:rPr>
      </w:pPr>
      <w:r w:rsidRPr="00B233B6">
        <w:rPr>
          <w:color w:val="000000"/>
        </w:rPr>
        <w:t>Micronutrients H</w:t>
      </w:r>
      <w:r>
        <w:rPr>
          <w:color w:val="000000"/>
        </w:rPr>
        <w:t>NSC 7211</w:t>
      </w:r>
    </w:p>
    <w:p w:rsidR="00066E66" w:rsidRDefault="00066E66" w:rsidP="00066E66">
      <w:pPr>
        <w:numPr>
          <w:ilvl w:val="1"/>
          <w:numId w:val="3"/>
        </w:numPr>
        <w:spacing w:after="0" w:line="240" w:lineRule="auto"/>
        <w:rPr>
          <w:color w:val="000000"/>
        </w:rPr>
      </w:pPr>
      <w:r>
        <w:rPr>
          <w:color w:val="000000"/>
        </w:rPr>
        <w:t xml:space="preserve">Pathophysiology HNSC 7213 </w:t>
      </w:r>
    </w:p>
    <w:p w:rsidR="00066E66" w:rsidRPr="00B233B6" w:rsidRDefault="00066E66" w:rsidP="00066E66">
      <w:pPr>
        <w:numPr>
          <w:ilvl w:val="1"/>
          <w:numId w:val="3"/>
        </w:numPr>
        <w:spacing w:after="0" w:line="240" w:lineRule="auto"/>
        <w:rPr>
          <w:color w:val="000000"/>
        </w:rPr>
      </w:pPr>
      <w:r w:rsidRPr="00B233B6">
        <w:rPr>
          <w:color w:val="000000"/>
        </w:rPr>
        <w:t>Community Nutrition H</w:t>
      </w:r>
      <w:r>
        <w:rPr>
          <w:color w:val="000000"/>
        </w:rPr>
        <w:t>NSC 7230</w:t>
      </w:r>
    </w:p>
    <w:p w:rsidR="00066E66" w:rsidRPr="00B233B6" w:rsidRDefault="00066E66" w:rsidP="00066E66">
      <w:pPr>
        <w:numPr>
          <w:ilvl w:val="1"/>
          <w:numId w:val="3"/>
        </w:numPr>
        <w:spacing w:after="0" w:line="240" w:lineRule="auto"/>
        <w:rPr>
          <w:color w:val="000000"/>
        </w:rPr>
      </w:pPr>
      <w:r w:rsidRPr="00B233B6">
        <w:rPr>
          <w:color w:val="000000"/>
        </w:rPr>
        <w:t>Nutrition and Disease H</w:t>
      </w:r>
      <w:r>
        <w:rPr>
          <w:color w:val="000000"/>
        </w:rPr>
        <w:t>NSC 7241</w:t>
      </w:r>
    </w:p>
    <w:p w:rsidR="00066E66" w:rsidRPr="00B233B6" w:rsidRDefault="00066E66" w:rsidP="00066E66">
      <w:pPr>
        <w:numPr>
          <w:ilvl w:val="1"/>
          <w:numId w:val="3"/>
        </w:numPr>
        <w:spacing w:after="0" w:line="240" w:lineRule="auto"/>
        <w:rPr>
          <w:color w:val="000000"/>
        </w:rPr>
      </w:pPr>
      <w:r w:rsidRPr="00B233B6">
        <w:rPr>
          <w:color w:val="000000"/>
        </w:rPr>
        <w:t>Research Seminar H</w:t>
      </w:r>
      <w:r>
        <w:rPr>
          <w:color w:val="000000"/>
        </w:rPr>
        <w:t>NSC 7930</w:t>
      </w:r>
    </w:p>
    <w:p w:rsidR="00066E66" w:rsidRPr="00B233B6" w:rsidRDefault="00066E66" w:rsidP="00066E66">
      <w:pPr>
        <w:ind w:left="1080"/>
        <w:rPr>
          <w:color w:val="000000"/>
        </w:rPr>
      </w:pPr>
    </w:p>
    <w:p w:rsidR="00086504" w:rsidRDefault="00066E66" w:rsidP="00066E66">
      <w:pPr>
        <w:rPr>
          <w:color w:val="000000"/>
        </w:rPr>
      </w:pPr>
      <w:r>
        <w:rPr>
          <w:color w:val="000000"/>
        </w:rPr>
        <w:t>Four elective courses (12</w:t>
      </w:r>
      <w:r w:rsidRPr="00B233B6">
        <w:rPr>
          <w:color w:val="000000"/>
        </w:rPr>
        <w:t xml:space="preserve"> credits)</w:t>
      </w:r>
      <w:r>
        <w:rPr>
          <w:color w:val="000000"/>
        </w:rPr>
        <w:t xml:space="preserve"> are chosen from: HNSC 7220, 7232, 7233, 7221, 7222, 7223, 7224, 7212, 7240, 7231, 7200 (DI), 7201 (DI), 7172, 7183, 7120, 7161, 7234, </w:t>
      </w:r>
      <w:proofErr w:type="gramStart"/>
      <w:r>
        <w:rPr>
          <w:color w:val="000000"/>
        </w:rPr>
        <w:t>7935</w:t>
      </w:r>
      <w:proofErr w:type="gramEnd"/>
      <w:r>
        <w:rPr>
          <w:color w:val="000000"/>
        </w:rPr>
        <w:t>.</w:t>
      </w:r>
    </w:p>
    <w:p w:rsidR="00066E66" w:rsidRDefault="00066E66" w:rsidP="00066E66">
      <w:pPr>
        <w:rPr>
          <w:color w:val="000000"/>
        </w:rPr>
      </w:pPr>
      <w:r>
        <w:rPr>
          <w:color w:val="000000"/>
        </w:rPr>
        <w:t xml:space="preserve">Students must maintain a GPA of at least 3.0; failure to do so will place the student on academic probation and failure to achieve a GPA of 3.0 within 9 </w:t>
      </w:r>
      <w:r w:rsidR="003E3523">
        <w:rPr>
          <w:color w:val="000000"/>
        </w:rPr>
        <w:t>credits</w:t>
      </w:r>
      <w:r>
        <w:rPr>
          <w:color w:val="000000"/>
        </w:rPr>
        <w:t xml:space="preserve"> of the time they are placed on probation </w:t>
      </w:r>
      <w:r>
        <w:rPr>
          <w:color w:val="000000"/>
        </w:rPr>
        <w:lastRenderedPageBreak/>
        <w:t xml:space="preserve">can lead to dismissal from the program. A GPA of at least 3.0 is also required for eligibility to take the comprehensive examination and for graduation. A student may retake courses (up to 6 credits total) for which a grade of F has been received with the new grade will replace the F in calculation of the GPA; the student must submit a form to use of the F Replacement Policy. A grade </w:t>
      </w:r>
      <w:proofErr w:type="gramStart"/>
      <w:r>
        <w:rPr>
          <w:color w:val="000000"/>
        </w:rPr>
        <w:t>of  INC</w:t>
      </w:r>
      <w:proofErr w:type="gramEnd"/>
      <w:r>
        <w:rPr>
          <w:color w:val="000000"/>
        </w:rPr>
        <w:t xml:space="preserve"> must be resolved in the following semester or it will become  FIN (equivalent to F), respectively</w:t>
      </w:r>
      <w:r w:rsidR="002960A9">
        <w:rPr>
          <w:color w:val="000000"/>
        </w:rPr>
        <w:t>. Students have a total of 7 years to complete all requirement of the program. The clock starts at the beginning of your first semester of classes.</w:t>
      </w:r>
    </w:p>
    <w:p w:rsidR="002960A9" w:rsidRDefault="002960A9" w:rsidP="002960A9">
      <w:pPr>
        <w:outlineLvl w:val="0"/>
        <w:rPr>
          <w:color w:val="000000"/>
        </w:rPr>
      </w:pPr>
      <w:r>
        <w:rPr>
          <w:color w:val="000000"/>
        </w:rPr>
        <w:t>In addition to completion of course work with a GPA of at least 3.0, student must either pass a comprehensive examination or submit an acceptable M.S. thesis.</w:t>
      </w:r>
    </w:p>
    <w:p w:rsidR="00066E66" w:rsidRDefault="00066E66" w:rsidP="00066E66">
      <w:pPr>
        <w:rPr>
          <w:color w:val="000000"/>
        </w:rPr>
      </w:pPr>
      <w:r>
        <w:rPr>
          <w:color w:val="000000"/>
        </w:rPr>
        <w:t xml:space="preserve">The head of the program (Graduate Deputy Chairperson) is Professor Kathleen Axen. During the academic year </w:t>
      </w:r>
      <w:r w:rsidR="002960A9">
        <w:rPr>
          <w:color w:val="000000"/>
        </w:rPr>
        <w:t>general</w:t>
      </w:r>
      <w:r>
        <w:rPr>
          <w:color w:val="000000"/>
        </w:rPr>
        <w:t xml:space="preserve"> office hours</w:t>
      </w:r>
      <w:r w:rsidR="002960A9">
        <w:rPr>
          <w:color w:val="000000"/>
        </w:rPr>
        <w:t xml:space="preserve"> (no appointments needed</w:t>
      </w:r>
      <w:proofErr w:type="gramStart"/>
      <w:r w:rsidR="002960A9">
        <w:rPr>
          <w:color w:val="000000"/>
        </w:rPr>
        <w:t xml:space="preserve">) </w:t>
      </w:r>
      <w:r>
        <w:rPr>
          <w:color w:val="000000"/>
        </w:rPr>
        <w:t xml:space="preserve"> in</w:t>
      </w:r>
      <w:proofErr w:type="gramEnd"/>
      <w:r>
        <w:rPr>
          <w:color w:val="000000"/>
        </w:rPr>
        <w:t xml:space="preserve"> 4139 Ingersoll will be posted</w:t>
      </w:r>
      <w:r w:rsidR="002960A9">
        <w:rPr>
          <w:color w:val="000000"/>
        </w:rPr>
        <w:t>. All problems should be addresses during office hours; be sure to bring any letters (e.g. from the Registrar</w:t>
      </w:r>
      <w:r w:rsidR="00143540">
        <w:rPr>
          <w:color w:val="000000"/>
        </w:rPr>
        <w:t>)</w:t>
      </w:r>
      <w:r w:rsidR="002960A9">
        <w:rPr>
          <w:color w:val="000000"/>
        </w:rPr>
        <w:t xml:space="preserve"> that pertain to the issue with you to her office. </w:t>
      </w:r>
    </w:p>
    <w:p w:rsidR="002960A9" w:rsidRDefault="002960A9" w:rsidP="00066E66">
      <w:pPr>
        <w:rPr>
          <w:color w:val="000000"/>
        </w:rPr>
      </w:pPr>
      <w:r>
        <w:rPr>
          <w:color w:val="000000"/>
        </w:rPr>
        <w:t xml:space="preserve">The Department Office is located in 4123 Ingersoll. The department </w:t>
      </w:r>
      <w:r w:rsidR="00282C5E">
        <w:rPr>
          <w:color w:val="000000"/>
        </w:rPr>
        <w:t>staffs are</w:t>
      </w:r>
      <w:r>
        <w:rPr>
          <w:color w:val="000000"/>
        </w:rPr>
        <w:t xml:space="preserve"> Marlene Adele, Barbara Allier, Dawn-Marie Joseph and Michael Bancroft. The phone number is 718 951 5026.</w:t>
      </w:r>
    </w:p>
    <w:p w:rsidR="002960A9" w:rsidRDefault="002960A9" w:rsidP="00066E66">
      <w:r>
        <w:rPr>
          <w:color w:val="000000"/>
        </w:rPr>
        <w:t xml:space="preserve">You are urged to read the current Graduate Bulletin, both the parts in the front of the document which refer to all students, and the parts in the section for Health and Nutrition Sciences, which pertain to students in our individual graduate programs. These are the rules that will pertain to you throughout your time in the </w:t>
      </w:r>
      <w:r w:rsidR="00282C5E">
        <w:rPr>
          <w:color w:val="000000"/>
        </w:rPr>
        <w:t>particular degree</w:t>
      </w:r>
      <w:r>
        <w:rPr>
          <w:color w:val="000000"/>
        </w:rPr>
        <w:t xml:space="preserve"> program, even if they are changed later.</w:t>
      </w:r>
    </w:p>
    <w:sectPr w:rsidR="002960A9" w:rsidSect="00086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146E"/>
    <w:multiLevelType w:val="hybridMultilevel"/>
    <w:tmpl w:val="0E7A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F0662"/>
    <w:multiLevelType w:val="hybridMultilevel"/>
    <w:tmpl w:val="217CD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nsid w:val="45464987"/>
    <w:multiLevelType w:val="hybridMultilevel"/>
    <w:tmpl w:val="86141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66"/>
    <w:rsid w:val="00066E66"/>
    <w:rsid w:val="00086504"/>
    <w:rsid w:val="00143540"/>
    <w:rsid w:val="00282C5E"/>
    <w:rsid w:val="002960A9"/>
    <w:rsid w:val="003E3523"/>
    <w:rsid w:val="00B3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66"/>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66"/>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2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kenaxen</dc:creator>
  <cp:lastModifiedBy>roseanne</cp:lastModifiedBy>
  <cp:revision>5</cp:revision>
  <dcterms:created xsi:type="dcterms:W3CDTF">2013-06-23T01:50:00Z</dcterms:created>
  <dcterms:modified xsi:type="dcterms:W3CDTF">2013-06-23T01:57:00Z</dcterms:modified>
</cp:coreProperties>
</file>